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38B17" w14:textId="77777777" w:rsidR="00737853" w:rsidRDefault="00737853" w:rsidP="004A6726">
      <w:pPr>
        <w:tabs>
          <w:tab w:val="left" w:pos="2268"/>
        </w:tabs>
        <w:spacing w:after="0" w:line="360" w:lineRule="auto"/>
        <w:jc w:val="center"/>
        <w:rPr>
          <w:rFonts w:ascii="Arial" w:hAnsi="Arial" w:cs="Arial"/>
          <w:b/>
          <w:sz w:val="28"/>
          <w:szCs w:val="28"/>
        </w:rPr>
      </w:pPr>
    </w:p>
    <w:p w14:paraId="3A9E44DD" w14:textId="0752C31A" w:rsidR="004A6726" w:rsidRPr="00CE1430" w:rsidRDefault="00695D7A" w:rsidP="004A6726">
      <w:pPr>
        <w:tabs>
          <w:tab w:val="left" w:pos="2268"/>
        </w:tabs>
        <w:spacing w:after="0" w:line="360" w:lineRule="auto"/>
        <w:jc w:val="center"/>
        <w:rPr>
          <w:rFonts w:ascii="Arial" w:hAnsi="Arial" w:cs="Arial"/>
          <w:b/>
          <w:sz w:val="28"/>
          <w:szCs w:val="28"/>
        </w:rPr>
      </w:pPr>
      <w:r>
        <w:rPr>
          <w:rFonts w:ascii="Arial" w:hAnsi="Arial" w:cs="Arial"/>
          <w:b/>
          <w:sz w:val="28"/>
          <w:szCs w:val="28"/>
        </w:rPr>
        <w:t xml:space="preserve">ANEXO I - </w:t>
      </w:r>
      <w:r w:rsidR="004A6726" w:rsidRPr="00CE1430">
        <w:rPr>
          <w:rFonts w:ascii="Arial" w:hAnsi="Arial" w:cs="Arial"/>
          <w:b/>
          <w:sz w:val="28"/>
          <w:szCs w:val="28"/>
        </w:rPr>
        <w:t>TR - TERMO DE REFERÊNCIA</w:t>
      </w:r>
      <w:r>
        <w:rPr>
          <w:rFonts w:ascii="Arial" w:hAnsi="Arial" w:cs="Arial"/>
          <w:b/>
          <w:sz w:val="28"/>
          <w:szCs w:val="28"/>
        </w:rPr>
        <w:t xml:space="preserve"> / PROJETO BÁSICO</w:t>
      </w:r>
    </w:p>
    <w:p w14:paraId="75B961F9" w14:textId="77777777" w:rsidR="004A6726" w:rsidRDefault="004A6726" w:rsidP="004A6726">
      <w:pPr>
        <w:spacing w:after="0" w:line="360" w:lineRule="auto"/>
        <w:jc w:val="both"/>
        <w:rPr>
          <w:rFonts w:ascii="Arial" w:hAnsi="Arial" w:cs="Arial"/>
          <w:sz w:val="24"/>
          <w:szCs w:val="24"/>
        </w:rPr>
      </w:pPr>
    </w:p>
    <w:p w14:paraId="63F08CAF" w14:textId="437D18A8"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7D45E6A3" w:rsidR="00F668E6" w:rsidRPr="007819E7"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contratação de empresa para execução de obras e serviço de engenharia, menor preço por empreitada global para execução </w:t>
      </w:r>
      <w:r w:rsidR="00AB0A76">
        <w:rPr>
          <w:rFonts w:ascii="Arial" w:hAnsi="Arial" w:cs="Arial"/>
          <w:bCs/>
          <w:color w:val="000000"/>
          <w:sz w:val="24"/>
          <w:szCs w:val="24"/>
          <w:shd w:val="clear" w:color="auto" w:fill="FFFFFF"/>
        </w:rPr>
        <w:t xml:space="preserve">da </w:t>
      </w:r>
      <w:r w:rsidR="00AB0A76" w:rsidRPr="00AB0A76">
        <w:rPr>
          <w:rFonts w:ascii="Arial" w:hAnsi="Arial" w:cs="Arial"/>
          <w:bCs/>
          <w:color w:val="000000"/>
          <w:sz w:val="24"/>
          <w:szCs w:val="24"/>
          <w:u w:val="single"/>
          <w:shd w:val="clear" w:color="auto" w:fill="FFFFFF"/>
        </w:rPr>
        <w:t>Instalação e modernização da iluminação das pont</w:t>
      </w:r>
      <w:r w:rsidR="00AB0A76">
        <w:rPr>
          <w:rFonts w:ascii="Arial" w:hAnsi="Arial" w:cs="Arial"/>
          <w:bCs/>
          <w:color w:val="000000"/>
          <w:sz w:val="24"/>
          <w:szCs w:val="24"/>
          <w:u w:val="single"/>
          <w:shd w:val="clear" w:color="auto" w:fill="FFFFFF"/>
        </w:rPr>
        <w:t>es, campo de futebol, cemitério</w:t>
      </w:r>
      <w:r w:rsidR="00AB0A76" w:rsidRPr="00AB0A76">
        <w:rPr>
          <w:rFonts w:ascii="Arial" w:hAnsi="Arial" w:cs="Arial"/>
          <w:bCs/>
          <w:color w:val="000000"/>
          <w:sz w:val="24"/>
          <w:szCs w:val="24"/>
          <w:u w:val="single"/>
          <w:shd w:val="clear" w:color="auto" w:fill="FFFFFF"/>
        </w:rPr>
        <w:t>, trevos e do espaço de convivência do município de Entre Folhas – MG</w:t>
      </w:r>
      <w:r w:rsidRPr="00F668E6">
        <w:rPr>
          <w:rFonts w:ascii="Arial" w:hAnsi="Arial" w:cs="Arial"/>
          <w:bCs/>
          <w:color w:val="000000"/>
          <w:sz w:val="24"/>
          <w:szCs w:val="24"/>
          <w:shd w:val="clear" w:color="auto" w:fill="FFFFFF"/>
        </w:rPr>
        <w:t xml:space="preserve">, em conformidade com os documentos </w:t>
      </w:r>
      <w:r w:rsidRPr="007819E7">
        <w:rPr>
          <w:rFonts w:ascii="Arial" w:hAnsi="Arial" w:cs="Arial"/>
          <w:bCs/>
          <w:color w:val="000000"/>
          <w:sz w:val="24"/>
          <w:szCs w:val="24"/>
          <w:shd w:val="clear" w:color="auto" w:fill="FFFFFF"/>
        </w:rPr>
        <w:t>complementares.</w:t>
      </w:r>
    </w:p>
    <w:p w14:paraId="1CB7A3D5" w14:textId="6CAE6324"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1.2 - </w:t>
      </w:r>
      <w:r w:rsidR="007819E7" w:rsidRPr="007819E7">
        <w:rPr>
          <w:rFonts w:ascii="Arial" w:hAnsi="Arial" w:cs="Arial"/>
          <w:sz w:val="24"/>
          <w:szCs w:val="24"/>
        </w:rPr>
        <w:t>O</w:t>
      </w:r>
      <w:r w:rsidRPr="007819E7">
        <w:rPr>
          <w:rFonts w:ascii="Arial" w:hAnsi="Arial" w:cs="Arial"/>
          <w:sz w:val="24"/>
          <w:szCs w:val="24"/>
        </w:rPr>
        <w:t>bjeto da licitação tem a natureza de serviços de engenharia.</w:t>
      </w:r>
    </w:p>
    <w:p w14:paraId="2B88A094" w14:textId="22B79B9E"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1.3 - Os quantitativos e respectivos códigos dos itens são discriminados em </w:t>
      </w:r>
      <w:r w:rsidR="007819E7" w:rsidRPr="007819E7">
        <w:rPr>
          <w:rFonts w:ascii="Arial" w:hAnsi="Arial" w:cs="Arial"/>
          <w:color w:val="000000"/>
          <w:sz w:val="24"/>
          <w:szCs w:val="24"/>
        </w:rPr>
        <w:t xml:space="preserve">conjunto de desenhos, especificações, memoriais e cronograma físico-financeiro, </w:t>
      </w:r>
      <w:r w:rsidRPr="007819E7">
        <w:rPr>
          <w:rFonts w:ascii="Arial" w:hAnsi="Arial" w:cs="Arial"/>
          <w:sz w:val="24"/>
          <w:szCs w:val="24"/>
        </w:rPr>
        <w:t>em anexo.</w:t>
      </w:r>
    </w:p>
    <w:p w14:paraId="5A74AE48" w14:textId="7D46596E" w:rsidR="00F668E6" w:rsidRPr="00D5738A" w:rsidRDefault="00F668E6" w:rsidP="007819E7">
      <w:pPr>
        <w:pStyle w:val="PargrafodaLista"/>
        <w:spacing w:after="0" w:line="360" w:lineRule="auto"/>
        <w:ind w:left="0"/>
        <w:jc w:val="both"/>
        <w:rPr>
          <w:rFonts w:ascii="Arial" w:hAnsi="Arial" w:cs="Arial"/>
          <w:sz w:val="24"/>
          <w:szCs w:val="24"/>
        </w:rPr>
      </w:pPr>
      <w:r w:rsidRPr="00D5738A">
        <w:rPr>
          <w:rFonts w:ascii="Arial" w:hAnsi="Arial" w:cs="Arial"/>
          <w:sz w:val="24"/>
          <w:szCs w:val="24"/>
        </w:rPr>
        <w:t xml:space="preserve">1.4 - O prazo de vigência da contratação é de </w:t>
      </w:r>
      <w:r w:rsidR="007819E7" w:rsidRPr="00D5738A">
        <w:rPr>
          <w:rFonts w:ascii="Arial" w:hAnsi="Arial" w:cs="Arial"/>
          <w:sz w:val="24"/>
          <w:szCs w:val="24"/>
        </w:rPr>
        <w:t>12 (doze)</w:t>
      </w:r>
      <w:r w:rsidR="00D51788">
        <w:rPr>
          <w:rFonts w:ascii="Arial" w:hAnsi="Arial" w:cs="Arial"/>
          <w:sz w:val="24"/>
          <w:szCs w:val="24"/>
        </w:rPr>
        <w:t xml:space="preserve"> meses</w:t>
      </w:r>
      <w:r w:rsidRPr="00D5738A">
        <w:rPr>
          <w:rFonts w:ascii="Arial" w:hAnsi="Arial" w:cs="Arial"/>
          <w:sz w:val="24"/>
          <w:szCs w:val="24"/>
        </w:rPr>
        <w:t xml:space="preserve"> contados </w:t>
      </w:r>
      <w:r w:rsidR="007819E7" w:rsidRPr="00D5738A">
        <w:rPr>
          <w:rFonts w:ascii="Arial" w:hAnsi="Arial" w:cs="Arial"/>
          <w:sz w:val="24"/>
          <w:szCs w:val="24"/>
        </w:rPr>
        <w:t>após sua assinatura, podendo ser prorrogável desde que justificadamente, pelo prazo necessário à conclusão do objeto,</w:t>
      </w:r>
      <w:r w:rsidRPr="00D5738A">
        <w:rPr>
          <w:rFonts w:ascii="Arial" w:hAnsi="Arial" w:cs="Arial"/>
          <w:sz w:val="24"/>
          <w:szCs w:val="24"/>
        </w:rPr>
        <w:t xml:space="preserve"> </w:t>
      </w:r>
      <w:r w:rsidR="007819E7" w:rsidRPr="00D5738A">
        <w:rPr>
          <w:rFonts w:ascii="Arial" w:hAnsi="Arial" w:cs="Arial"/>
          <w:sz w:val="24"/>
          <w:szCs w:val="24"/>
        </w:rPr>
        <w:t xml:space="preserve">na </w:t>
      </w:r>
      <w:r w:rsidRPr="00D5738A">
        <w:rPr>
          <w:rFonts w:ascii="Arial" w:hAnsi="Arial" w:cs="Arial"/>
          <w:sz w:val="24"/>
          <w:szCs w:val="24"/>
        </w:rPr>
        <w:t>forma dos artigos 106 e 107 da Lei n° 14.133, de 2021.</w:t>
      </w:r>
    </w:p>
    <w:p w14:paraId="2B396BEE" w14:textId="77777777" w:rsidR="00F36B13" w:rsidRDefault="007819E7" w:rsidP="004A6726">
      <w:pPr>
        <w:spacing w:after="0" w:line="360" w:lineRule="auto"/>
        <w:jc w:val="both"/>
        <w:rPr>
          <w:rFonts w:ascii="Arial" w:hAnsi="Arial" w:cs="Arial"/>
          <w:sz w:val="24"/>
          <w:szCs w:val="24"/>
        </w:rPr>
      </w:pPr>
      <w:r w:rsidRPr="00D5738A">
        <w:rPr>
          <w:rFonts w:ascii="Arial" w:hAnsi="Arial" w:cs="Arial"/>
          <w:sz w:val="24"/>
          <w:szCs w:val="24"/>
        </w:rPr>
        <w:t xml:space="preserve">1.5 - Endereço de execução do objeto: </w:t>
      </w:r>
    </w:p>
    <w:p w14:paraId="59A1A0BE" w14:textId="3EFCCE91" w:rsidR="00AB0A76" w:rsidRDefault="00AB0A76" w:rsidP="004A6726">
      <w:pPr>
        <w:spacing w:after="0" w:line="360" w:lineRule="auto"/>
        <w:jc w:val="both"/>
        <w:rPr>
          <w:rFonts w:ascii="Arial" w:hAnsi="Arial" w:cs="Arial"/>
          <w:sz w:val="24"/>
          <w:szCs w:val="24"/>
        </w:rPr>
      </w:pPr>
      <w:r>
        <w:rPr>
          <w:rFonts w:ascii="Arial" w:hAnsi="Arial" w:cs="Arial"/>
          <w:sz w:val="24"/>
          <w:szCs w:val="24"/>
        </w:rPr>
        <w:t>-</w:t>
      </w:r>
      <w:r w:rsidRPr="00AB0A76">
        <w:t xml:space="preserve"> </w:t>
      </w:r>
      <w:r w:rsidRPr="00AB0A76">
        <w:rPr>
          <w:rFonts w:ascii="Arial" w:hAnsi="Arial" w:cs="Arial"/>
          <w:sz w:val="24"/>
          <w:szCs w:val="24"/>
        </w:rPr>
        <w:t>PONTE TRAVESSA JUCA LIMA</w:t>
      </w:r>
    </w:p>
    <w:p w14:paraId="4B09EEFD" w14:textId="426C8B18"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TRAVESSA ORESTES DE PAIV</w:t>
      </w:r>
      <w:r>
        <w:rPr>
          <w:rFonts w:ascii="Arial" w:hAnsi="Arial" w:cs="Arial"/>
          <w:sz w:val="24"/>
          <w:szCs w:val="24"/>
        </w:rPr>
        <w:t>A</w:t>
      </w:r>
    </w:p>
    <w:p w14:paraId="5920F66D" w14:textId="50FB554B"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TRAVESSA BELMIRO CAMPOS</w:t>
      </w:r>
    </w:p>
    <w:p w14:paraId="038D74EF" w14:textId="6CA25E40"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TRAVESSA JOSE ARREGUI CAMPOS</w:t>
      </w:r>
    </w:p>
    <w:p w14:paraId="2C06AD0B" w14:textId="312EF712"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DA RUA JOÃO TEODOLINO COM A PRAÇA DA MATRIZ</w:t>
      </w:r>
    </w:p>
    <w:p w14:paraId="71C940A2" w14:textId="640A2DD9"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DA RUA DR. MANINHO</w:t>
      </w:r>
    </w:p>
    <w:p w14:paraId="758DD138" w14:textId="6AFE5946"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DA RUA ANTONIO XISTO</w:t>
      </w:r>
    </w:p>
    <w:p w14:paraId="3AB3C0E0" w14:textId="7CB2A7D9" w:rsidR="00AB0A76" w:rsidRDefault="00AB0A76" w:rsidP="004A6726">
      <w:pPr>
        <w:spacing w:after="0" w:line="360" w:lineRule="auto"/>
        <w:jc w:val="both"/>
        <w:rPr>
          <w:rFonts w:ascii="Arial" w:hAnsi="Arial" w:cs="Arial"/>
          <w:sz w:val="24"/>
          <w:szCs w:val="24"/>
        </w:rPr>
      </w:pPr>
      <w:r>
        <w:rPr>
          <w:rFonts w:ascii="Arial" w:hAnsi="Arial" w:cs="Arial"/>
          <w:sz w:val="24"/>
          <w:szCs w:val="24"/>
        </w:rPr>
        <w:lastRenderedPageBreak/>
        <w:t xml:space="preserve">- </w:t>
      </w:r>
      <w:r w:rsidRPr="00AB0A76">
        <w:rPr>
          <w:rFonts w:ascii="Arial" w:hAnsi="Arial" w:cs="Arial"/>
          <w:sz w:val="24"/>
          <w:szCs w:val="24"/>
        </w:rPr>
        <w:t>PONTE DA TRAVESSA IPE</w:t>
      </w:r>
    </w:p>
    <w:p w14:paraId="6CDE3474" w14:textId="30B4D4E9"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DA RUA JOAQUIM RICARDO</w:t>
      </w:r>
    </w:p>
    <w:p w14:paraId="2458CAE2" w14:textId="710EA738"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PONTE RUA SANTOS MESTRES</w:t>
      </w:r>
    </w:p>
    <w:p w14:paraId="5A31FFF6" w14:textId="7FC9AADC"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ESTÁDIO MUNICIPAL - CAMPO DA BARREIRA</w:t>
      </w:r>
    </w:p>
    <w:p w14:paraId="76ACAC56" w14:textId="7078BB1A"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CEMITÉRIO MUNICIPAL</w:t>
      </w:r>
    </w:p>
    <w:p w14:paraId="62AECD14" w14:textId="07379042"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ÁREA DE VIVÊNCIA POLIESPORTIVO</w:t>
      </w:r>
    </w:p>
    <w:p w14:paraId="79A5F550" w14:textId="2682D46D"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 xml:space="preserve">TREVO </w:t>
      </w:r>
      <w:r>
        <w:rPr>
          <w:rFonts w:ascii="Arial" w:hAnsi="Arial" w:cs="Arial"/>
          <w:sz w:val="24"/>
          <w:szCs w:val="24"/>
        </w:rPr>
        <w:t>SAÍDA</w:t>
      </w:r>
      <w:r w:rsidRPr="00AB0A76">
        <w:rPr>
          <w:rFonts w:ascii="Arial" w:hAnsi="Arial" w:cs="Arial"/>
          <w:sz w:val="24"/>
          <w:szCs w:val="24"/>
        </w:rPr>
        <w:t xml:space="preserve"> CARATINGA</w:t>
      </w:r>
    </w:p>
    <w:p w14:paraId="2ACEAC5C" w14:textId="0661BD87" w:rsidR="00AB0A76" w:rsidRDefault="00AB0A76" w:rsidP="004A6726">
      <w:pPr>
        <w:spacing w:after="0" w:line="360" w:lineRule="auto"/>
        <w:jc w:val="both"/>
        <w:rPr>
          <w:rFonts w:ascii="Arial" w:hAnsi="Arial" w:cs="Arial"/>
          <w:sz w:val="24"/>
          <w:szCs w:val="24"/>
        </w:rPr>
      </w:pPr>
      <w:r>
        <w:rPr>
          <w:rFonts w:ascii="Arial" w:hAnsi="Arial" w:cs="Arial"/>
          <w:sz w:val="24"/>
          <w:szCs w:val="24"/>
        </w:rPr>
        <w:t xml:space="preserve">- </w:t>
      </w:r>
      <w:r w:rsidRPr="00AB0A76">
        <w:rPr>
          <w:rFonts w:ascii="Arial" w:hAnsi="Arial" w:cs="Arial"/>
          <w:sz w:val="24"/>
          <w:szCs w:val="24"/>
        </w:rPr>
        <w:t xml:space="preserve">TREVO </w:t>
      </w:r>
      <w:r>
        <w:rPr>
          <w:rFonts w:ascii="Arial" w:hAnsi="Arial" w:cs="Arial"/>
          <w:sz w:val="24"/>
          <w:szCs w:val="24"/>
        </w:rPr>
        <w:t>SAÍDA</w:t>
      </w:r>
      <w:r w:rsidRPr="00AB0A76">
        <w:rPr>
          <w:rFonts w:ascii="Arial" w:hAnsi="Arial" w:cs="Arial"/>
          <w:sz w:val="24"/>
          <w:szCs w:val="24"/>
        </w:rPr>
        <w:t xml:space="preserve"> </w:t>
      </w:r>
      <w:r>
        <w:rPr>
          <w:rFonts w:ascii="Arial" w:hAnsi="Arial" w:cs="Arial"/>
          <w:sz w:val="24"/>
          <w:szCs w:val="24"/>
        </w:rPr>
        <w:t>VARGEM-ALEGRE</w:t>
      </w:r>
    </w:p>
    <w:p w14:paraId="2CE97B63" w14:textId="3DEA1E85" w:rsidR="007819E7" w:rsidRPr="0079462A" w:rsidRDefault="00D5738A" w:rsidP="00F36B13">
      <w:pPr>
        <w:spacing w:after="0" w:line="360" w:lineRule="auto"/>
        <w:jc w:val="both"/>
        <w:rPr>
          <w:rFonts w:ascii="Arial" w:hAnsi="Arial" w:cs="Arial"/>
          <w:sz w:val="24"/>
          <w:szCs w:val="24"/>
        </w:rPr>
      </w:pPr>
      <w:r w:rsidRPr="00D5738A">
        <w:rPr>
          <w:rFonts w:ascii="Arial" w:hAnsi="Arial" w:cs="Arial"/>
          <w:sz w:val="24"/>
          <w:szCs w:val="24"/>
        </w:rPr>
        <w:t>1.</w:t>
      </w:r>
      <w:r w:rsidR="00FC5C00">
        <w:rPr>
          <w:rFonts w:ascii="Arial" w:hAnsi="Arial" w:cs="Arial"/>
          <w:sz w:val="24"/>
          <w:szCs w:val="24"/>
        </w:rPr>
        <w:t>6</w:t>
      </w:r>
      <w:r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w:t>
      </w:r>
      <w:r w:rsidRPr="0079462A">
        <w:rPr>
          <w:rFonts w:ascii="Arial" w:hAnsi="Arial" w:cs="Arial"/>
          <w:sz w:val="24"/>
          <w:szCs w:val="24"/>
        </w:rPr>
        <w:t>Início somente será emitida após atendidas as questões preliminares.</w:t>
      </w:r>
    </w:p>
    <w:p w14:paraId="54D7E4A7" w14:textId="54D7E4B8" w:rsidR="00D5738A" w:rsidRPr="0079462A" w:rsidRDefault="00D5738A" w:rsidP="004A6726">
      <w:pPr>
        <w:spacing w:after="0" w:line="360" w:lineRule="auto"/>
        <w:jc w:val="both"/>
        <w:rPr>
          <w:rFonts w:ascii="Arial" w:hAnsi="Arial" w:cs="Arial"/>
          <w:sz w:val="24"/>
          <w:szCs w:val="24"/>
        </w:rPr>
      </w:pPr>
      <w:r w:rsidRPr="0079462A">
        <w:rPr>
          <w:rFonts w:ascii="Arial" w:hAnsi="Arial" w:cs="Arial"/>
          <w:sz w:val="24"/>
          <w:szCs w:val="24"/>
        </w:rPr>
        <w:t>1.</w:t>
      </w:r>
      <w:r w:rsidR="00392982" w:rsidRPr="0079462A">
        <w:rPr>
          <w:rFonts w:ascii="Arial" w:hAnsi="Arial" w:cs="Arial"/>
          <w:sz w:val="24"/>
          <w:szCs w:val="24"/>
        </w:rPr>
        <w:t>7</w:t>
      </w:r>
      <w:r w:rsidRPr="0079462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66EF8465" w:rsidR="004A6726" w:rsidRDefault="0079462A" w:rsidP="004A6726">
      <w:pPr>
        <w:spacing w:after="0" w:line="360" w:lineRule="auto"/>
        <w:jc w:val="both"/>
        <w:rPr>
          <w:rFonts w:ascii="Arial" w:hAnsi="Arial" w:cs="Arial"/>
          <w:sz w:val="24"/>
          <w:szCs w:val="24"/>
        </w:rPr>
      </w:pPr>
      <w:r w:rsidRPr="0079462A">
        <w:rPr>
          <w:rFonts w:ascii="Arial" w:hAnsi="Arial" w:cs="Arial"/>
          <w:sz w:val="24"/>
          <w:szCs w:val="24"/>
        </w:rPr>
        <w:t>1.8. A contratação enquadra-se em serviços comuns de engenharia, não continuado mediante licitação.</w:t>
      </w:r>
    </w:p>
    <w:p w14:paraId="7C4DE485" w14:textId="77777777" w:rsidR="0079462A" w:rsidRPr="0079462A" w:rsidRDefault="0079462A"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07BC930D" w14:textId="77777777" w:rsidR="0079462A" w:rsidRPr="005F14DA" w:rsidRDefault="0079462A" w:rsidP="0079462A">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6C23392C"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3.1 –  A descrição da solução como um todo, encontra-se pormenorizada em Tópico específico do Estudo Técnico Preliminar, apêndice deste Projeto Básico.</w:t>
      </w:r>
    </w:p>
    <w:p w14:paraId="1E553A75"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46B05C84"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76DA0EC3"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267554BD"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3.5</w:t>
      </w:r>
      <w:r>
        <w:rPr>
          <w:rFonts w:ascii="Arial" w:hAnsi="Arial" w:cs="Arial"/>
        </w:rPr>
        <w:t xml:space="preserve"> -</w:t>
      </w:r>
      <w:r w:rsidRPr="00194B15">
        <w:rPr>
          <w:rFonts w:ascii="Arial" w:hAnsi="Arial" w:cs="Arial"/>
        </w:rPr>
        <w:t xml:space="preserve"> As normas, projetos de normas, especificações, métodos de ensaio e padrões, </w:t>
      </w:r>
      <w:r w:rsidRPr="00194B15">
        <w:rPr>
          <w:rFonts w:ascii="Arial" w:hAnsi="Arial" w:cs="Arial"/>
        </w:rPr>
        <w:lastRenderedPageBreak/>
        <w:t>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635E47">
      <w:pPr>
        <w:pStyle w:val="Corpodetexto"/>
        <w:spacing w:line="360" w:lineRule="auto"/>
        <w:ind w:left="0"/>
        <w:rPr>
          <w:rFonts w:ascii="Arial" w:hAnsi="Arial" w:cs="Arial"/>
          <w:b/>
          <w:bCs/>
        </w:rPr>
      </w:pPr>
      <w:r w:rsidRPr="00635E47">
        <w:rPr>
          <w:rFonts w:ascii="Arial" w:hAnsi="Arial" w:cs="Arial"/>
          <w:b/>
          <w:bCs/>
        </w:rPr>
        <w:t>4 - REQUISITOS DA CONTRATAÇÃO</w:t>
      </w:r>
    </w:p>
    <w:p w14:paraId="1AD94637"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 A contratação administrativa deverá observar os seguintes requisitos:</w:t>
      </w:r>
    </w:p>
    <w:p w14:paraId="1C677E7B" w14:textId="77777777" w:rsidR="0079462A" w:rsidRDefault="0079462A" w:rsidP="0079462A">
      <w:pPr>
        <w:tabs>
          <w:tab w:val="left" w:pos="2268"/>
        </w:tabs>
        <w:spacing w:after="0" w:line="360" w:lineRule="auto"/>
        <w:jc w:val="both"/>
        <w:rPr>
          <w:rFonts w:ascii="Arial" w:hAnsi="Arial" w:cs="Arial"/>
          <w:sz w:val="24"/>
          <w:szCs w:val="24"/>
        </w:rPr>
      </w:pPr>
      <w:bookmarkStart w:id="0" w:name="_Hlk162444862"/>
      <w:bookmarkStart w:id="1" w:name="_Hlk162444291"/>
      <w:r>
        <w:rPr>
          <w:rFonts w:ascii="Arial" w:hAnsi="Arial" w:cs="Arial"/>
          <w:sz w:val="24"/>
          <w:szCs w:val="24"/>
        </w:rPr>
        <w:t>a)</w:t>
      </w:r>
      <w:r w:rsidRPr="00515F22">
        <w:rPr>
          <w:rFonts w:ascii="Arial" w:hAnsi="Arial" w:cs="Arial"/>
          <w:sz w:val="24"/>
          <w:szCs w:val="24"/>
        </w:rPr>
        <w:t xml:space="preserve"> sustentabilidade ambiental</w:t>
      </w:r>
    </w:p>
    <w:p w14:paraId="496BE7A2" w14:textId="77777777" w:rsidR="0079462A" w:rsidRPr="00635E47" w:rsidRDefault="0079462A" w:rsidP="0079462A">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4BA21F79" w14:textId="77777777" w:rsidR="0079462A" w:rsidRPr="00635E47" w:rsidRDefault="0079462A" w:rsidP="0079462A">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259E34D5" w14:textId="77777777" w:rsidR="0079462A" w:rsidRPr="00635E47" w:rsidRDefault="0079462A" w:rsidP="0079462A">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415D9AFB" w14:textId="77777777" w:rsidR="0079462A" w:rsidRPr="00635E47" w:rsidRDefault="0079462A" w:rsidP="0079462A">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3F0F7396" w14:textId="77777777" w:rsidR="0079462A" w:rsidRPr="00635E47" w:rsidRDefault="0079462A" w:rsidP="0079462A">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0"/>
    <w:p w14:paraId="4ED22A9E" w14:textId="77777777" w:rsidR="0079462A" w:rsidRDefault="0079462A" w:rsidP="0079462A">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6FB9C32A"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4481254F"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298115B4"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82A513D"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6A7B6980"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1B8B3343"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lastRenderedPageBreak/>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463A4A0F"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45380E8B"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1292D652" w14:textId="77777777" w:rsidR="0079462A"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2634C9E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5231782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4EDB71F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53AF1B7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1"/>
    </w:p>
    <w:p w14:paraId="0B39FCFA" w14:textId="77777777" w:rsidR="00635E47" w:rsidRPr="00635E47" w:rsidRDefault="00635E47" w:rsidP="00635E47">
      <w:pPr>
        <w:pStyle w:val="Corpodetexto"/>
        <w:spacing w:line="360" w:lineRule="auto"/>
        <w:ind w:left="0"/>
        <w:rPr>
          <w:rFonts w:ascii="Arial" w:hAnsi="Arial" w:cs="Arial"/>
        </w:rPr>
      </w:pPr>
    </w:p>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lastRenderedPageBreak/>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5.2 - Para a vistoria o licitante, ou o seu representante legal, deverá estar devidamente identificado, apresentando documento de identidade civil e documento expedido pela empresa 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r w:rsidRPr="00635E47">
        <w:rPr>
          <w:rFonts w:ascii="Arial" w:hAnsi="Arial" w:cs="Arial"/>
        </w:rPr>
        <w:t>5.4 - A licitante deverá declarar que tomou conhecimento de todas as informações e das condições locais para o cumprimento das obrigações objeto da licitação.</w:t>
      </w:r>
    </w:p>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execução do objeto, que consiste na definição de como o contrato deverá produzir os resultados pretendidos desde o seu início até o seu 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6.1.1 - Após a assinatura do Contrato e a apresentação da garantia contratual no prazo do 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6.1.3 - Sempre que houver demolições e retiradas de materiais existentes, a CONTRATADA 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6.1.5 - A CONTRATADA deve manter preposto aceito pela CONTRATANTE nos horários e locais de prestação de serviço para representá-la na execução do contrato com capacidade </w:t>
      </w:r>
      <w:r w:rsidRPr="006605BB">
        <w:rPr>
          <w:rFonts w:ascii="Arial" w:hAnsi="Arial" w:cs="Arial"/>
        </w:rPr>
        <w:lastRenderedPageBreak/>
        <w:t>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6.1.7 - A CONTRATADA deve utilizar empregados habilitados e com conhecimentos básicos dos serviços a serem executados, em conformidade com as normas e determinações em 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6.1.11 - Não serão aceitas reclamações e ou solicitações de serviços adicionais de itens que 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6.1.15 - A execução dos serviços deve seguir todas as orientações representadas no Caderno de 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lastRenderedPageBreak/>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2" w:name="art115§1"/>
      <w:bookmarkStart w:id="3" w:name="art115§5"/>
      <w:bookmarkEnd w:id="2"/>
      <w:bookmarkEnd w:id="3"/>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4" w:name="art117§2"/>
      <w:bookmarkEnd w:id="4"/>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w:t>
      </w:r>
      <w:proofErr w:type="spellStart"/>
      <w:r w:rsidR="00890D1D" w:rsidRPr="00890D1D">
        <w:rPr>
          <w:rFonts w:ascii="Arial" w:hAnsi="Arial" w:cs="Arial"/>
          <w:color w:val="000000"/>
          <w:sz w:val="24"/>
          <w:szCs w:val="24"/>
        </w:rPr>
        <w:t>art</w:t>
      </w:r>
      <w:proofErr w:type="spellEnd"/>
      <w:r w:rsidR="00890D1D" w:rsidRPr="00890D1D">
        <w:rPr>
          <w:rFonts w:ascii="Arial" w:hAnsi="Arial" w:cs="Arial"/>
          <w:color w:val="000000"/>
          <w:sz w:val="24"/>
          <w:szCs w:val="24"/>
        </w:rPr>
        <w:t xml:space="preserve">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5" w:name="art120"/>
      <w:bookmarkEnd w:id="5"/>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6" w:name="art121"/>
      <w:bookmarkEnd w:id="6"/>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lastRenderedPageBreak/>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7" w:name="art121§1"/>
      <w:bookmarkEnd w:id="7"/>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8" w:name="art122"/>
      <w:bookmarkStart w:id="9" w:name="art122§1"/>
      <w:bookmarkStart w:id="10" w:name="art122§2"/>
      <w:bookmarkStart w:id="11" w:name="art122§3"/>
      <w:bookmarkStart w:id="12" w:name="art123"/>
      <w:bookmarkEnd w:id="8"/>
      <w:bookmarkEnd w:id="9"/>
      <w:bookmarkEnd w:id="10"/>
      <w:bookmarkEnd w:id="11"/>
      <w:bookmarkEnd w:id="12"/>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w:t>
      </w:r>
      <w:r w:rsidR="004A6726" w:rsidRPr="008A445E">
        <w:rPr>
          <w:rFonts w:ascii="Arial" w:hAnsi="Arial" w:cs="Arial"/>
          <w:sz w:val="24"/>
          <w:szCs w:val="24"/>
        </w:rPr>
        <w:t>.1</w:t>
      </w:r>
      <w:r w:rsidR="004A6726" w:rsidRPr="008A445E">
        <w:rPr>
          <w:rFonts w:ascii="Arial" w:hAnsi="Arial" w:cs="Arial"/>
          <w:b/>
          <w:bCs/>
          <w:sz w:val="24"/>
          <w:szCs w:val="24"/>
        </w:rPr>
        <w:t xml:space="preserve"> </w:t>
      </w:r>
      <w:r w:rsidR="004A6726" w:rsidRPr="008A445E">
        <w:rPr>
          <w:rFonts w:ascii="Arial" w:hAnsi="Arial" w:cs="Arial"/>
          <w:sz w:val="24"/>
          <w:szCs w:val="24"/>
        </w:rPr>
        <w:t>-</w:t>
      </w:r>
      <w:r w:rsidR="004A6726" w:rsidRPr="008A445E">
        <w:rPr>
          <w:rFonts w:ascii="Arial" w:hAnsi="Arial" w:cs="Arial"/>
          <w:spacing w:val="8"/>
          <w:sz w:val="24"/>
          <w:szCs w:val="24"/>
        </w:rPr>
        <w:t xml:space="preserve"> </w:t>
      </w:r>
      <w:r w:rsidRPr="008A445E">
        <w:rPr>
          <w:rFonts w:ascii="Arial" w:hAnsi="Arial" w:cs="Arial"/>
          <w:sz w:val="24"/>
          <w:szCs w:val="24"/>
        </w:rPr>
        <w:t xml:space="preserve">CONTRATANTE: PREFEITURA MUNICIPAL DE </w:t>
      </w:r>
      <w:r w:rsidR="0074097C">
        <w:rPr>
          <w:rFonts w:ascii="Arial" w:hAnsi="Arial" w:cs="Arial"/>
          <w:sz w:val="24"/>
          <w:szCs w:val="24"/>
        </w:rPr>
        <w:t>ENTRE FOLHAS</w:t>
      </w:r>
      <w:r w:rsidRPr="008A445E">
        <w:rPr>
          <w:rFonts w:ascii="Arial" w:hAnsi="Arial" w:cs="Arial"/>
          <w:sz w:val="24"/>
          <w:szCs w:val="24"/>
        </w:rPr>
        <w:t xml:space="preserve"> - MG, responsável por fiscalizar a CONTRATADA fundamentada pelo Contrato, Normas do Concedente, legislações e normas vigentes.</w:t>
      </w:r>
    </w:p>
    <w:p w14:paraId="1EDA93CC" w14:textId="5379980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8.2 - FISCALIZAÇÃO: Equipe de profissionais aptos indicados pelo município como Fiscais do contrato, sendo responsáveis pela aprovação dos serviços e produtos gerados pela CONTRATADA, bem como a definição de diretrizes e parâmetros técnicos para o desenvolvimento da execução da obra;</w:t>
      </w:r>
    </w:p>
    <w:p w14:paraId="6394FB0A" w14:textId="5BA6D08B"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8.3 - CONTRATADA: Empresa a ser CONTRATADA pela Administração Pública por meio de licitação, a qual tem como função executar os serviços constantes neste Projeto Básico.</w:t>
      </w:r>
    </w:p>
    <w:p w14:paraId="5931CCB8" w14:textId="04DD2E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8.4 - A reunião inicial será devidamente registrada em ata, e objetiva dar início à execução dos serviços, com o esclarecimento das obrigações contratuais, em que estejam presentes os representantes da CONTRATANTE, o responsável técnico/preposto da CONTRATADA e os respectivos técnicos.</w:t>
      </w:r>
    </w:p>
    <w:p w14:paraId="5C788E14" w14:textId="13D2E3D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8.5 - A comunicação entre a CONTRATANT.E e a CONTRATADA poderá, além de presencial, ser estabelecida através de endereço eletrônico (“e-mail”) e reuniões remotas através de plataformas digitais, quando for o caso e possibilidade.</w:t>
      </w:r>
    </w:p>
    <w:p w14:paraId="636C5FC9" w14:textId="5EA9E29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8.6 - A CONTRATADA deve apresentar Registro de Responsabilidade Técnica (RRT) ou Anotação de Responsabilidade Técnica (ART) referente à contratação de Arquiteto ou </w:t>
      </w:r>
      <w:r w:rsidRPr="008A445E">
        <w:rPr>
          <w:rFonts w:ascii="Arial" w:hAnsi="Arial" w:cs="Arial"/>
          <w:sz w:val="24"/>
          <w:szCs w:val="24"/>
        </w:rPr>
        <w:lastRenderedPageBreak/>
        <w:t>Engenheiro para acompanhamento da execução do serviço.</w:t>
      </w:r>
    </w:p>
    <w:p w14:paraId="7F661B5D" w14:textId="717ABAC6"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8.7 - O representante da CONTRATANTE deverá promover o registro das ocorrências verificadas, adotando as providências necessárias ao fiel cumprimento das cláusulas contratuais,</w:t>
      </w:r>
    </w:p>
    <w:p w14:paraId="46FBDA9E" w14:textId="42DF88D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8.8 - As situações que exigirem decisões e providências que ultrapassem a competência do Fiscal da CONTRATANTE deverão ser registradas e encaminhadas ao Chefe do Poder Executivo imediatamente, para a adoção de medidas saneadoras.</w:t>
      </w:r>
    </w:p>
    <w:p w14:paraId="45234F3D" w14:textId="2E3E6AC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8.9 - Ao final de cada etapa da execução contratual, na medida em que os serviços sejam efetivamente executados e de acordo com as parcelas mensais de desembolso previsto no Cronograma Físico-Financeiro, a Contratada apresentará a medição prévia dos serviços executados no período, através de planilha e memória de cálculo detalhada.</w:t>
      </w:r>
    </w:p>
    <w:p w14:paraId="747F39BD" w14:textId="14EB0CAF"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8.10 - Cada etapa será considerada efetivamente concluída quando os serviços previstos para aquela etapa, no Cronograma Físico-Financeiro, estiverem executados em sua totalidade.</w:t>
      </w:r>
    </w:p>
    <w:p w14:paraId="39747AE7" w14:textId="2F6B16A4"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8.11 - A confirmação dos serviços executados será efetuada pela Fiscalização da CONTRATANTE, que emitirá, para cada parcela medida, planilha de Cronograma </w:t>
      </w:r>
      <w:proofErr w:type="spellStart"/>
      <w:r w:rsidRPr="008A445E">
        <w:rPr>
          <w:rFonts w:ascii="Arial" w:hAnsi="Arial" w:cs="Arial"/>
          <w:sz w:val="24"/>
          <w:szCs w:val="24"/>
        </w:rPr>
        <w:t>FísicoFinanceiro</w:t>
      </w:r>
      <w:proofErr w:type="spellEnd"/>
      <w:r w:rsidRPr="008A445E">
        <w:rPr>
          <w:rFonts w:ascii="Arial" w:hAnsi="Arial" w:cs="Arial"/>
          <w:sz w:val="24"/>
          <w:szCs w:val="24"/>
        </w:rPr>
        <w:t>, contendo todos os itens da planilha de orçamento proposta, a discriminação dos serviços, quantitativos previstos, preços unitários e totais contratos, bem como os quantitativos e preços totais de cada medição efetuada e o saldo físico-financeiro do contrato.</w:t>
      </w:r>
    </w:p>
    <w:p w14:paraId="717FB0BA" w14:textId="1C93962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8.12 - A indicação do objeto;</w:t>
      </w:r>
    </w:p>
    <w:p w14:paraId="453981F1" w14:textId="231386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8.13 - O número da medição em ordem sequencial;</w:t>
      </w:r>
    </w:p>
    <w:p w14:paraId="6BFD97AA" w14:textId="02A6A9D8"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8.14 - </w:t>
      </w:r>
      <w:r w:rsidR="008A445E" w:rsidRPr="008A445E">
        <w:rPr>
          <w:rFonts w:ascii="Arial" w:hAnsi="Arial" w:cs="Arial"/>
          <w:sz w:val="24"/>
          <w:szCs w:val="24"/>
        </w:rPr>
        <w:t>O período ou o mês/ano a que se refere;</w:t>
      </w:r>
    </w:p>
    <w:p w14:paraId="401604A4" w14:textId="6CA8FE8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8.15 - Data base dos preços unitários;</w:t>
      </w:r>
    </w:p>
    <w:p w14:paraId="0C16A0D3" w14:textId="5E5B181F"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8.16 - Assinatura da Fiscalização e o de acordo do representante da CONTRATADA.</w:t>
      </w:r>
    </w:p>
    <w:p w14:paraId="4A1314A1" w14:textId="062146CB"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8.17 - A medição deverá ser efetuada pela Fiscalização da Contratante, devendo ser elaborada com suas respectivas memórias de cálculo registradas no Diário de Atividades e Ocorrências. O representante da Contratada poderá colaborar na elaboração da medição.</w:t>
      </w:r>
    </w:p>
    <w:p w14:paraId="3355AF40" w14:textId="4C0B875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8.18 - A CONTRATADA deverá apresentar, semanalmente, Relatório fotográfico de execução dos serviços, conforme Cronograma Físico-Financeiro, bem como emitir diariamente o Registro Diário de Obras (RDO), devendo o mesmo estar devidamente assinado pelo Responsável Técnico.</w:t>
      </w:r>
    </w:p>
    <w:p w14:paraId="32C35D81" w14:textId="2CA0B8C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lastRenderedPageBreak/>
        <w:t>8.19 - Após a aprovação das documentações técnicas da medição, a CONTRATADA deve fornecer a Guia de Recolhimento do INSS com seus comprovantes de pagamento; Guia de Recolhimento do FGTS e de Informações à Previdência Social (GFIP), com comprovantes de pagamentos; Lista de funcionários contratados; Folha de pagamento e comprovantes; e Atestado de Saúde Ocupacional (ASO) de todos os funcionários contratados.</w:t>
      </w:r>
    </w:p>
    <w:p w14:paraId="46C3FF11" w14:textId="3913D3E1"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8.20 - Os documentos administrativos deverão ser analisados pela CONTRATANTE e, em havendo divergências, será solicitada a correção na documentação à CONTRATADA, que terá o prazo de até 5 dias úteis para fazer a correção.</w:t>
      </w:r>
    </w:p>
    <w:p w14:paraId="4621C978" w14:textId="7922569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8.21 - Após a aprovação dos documentos administrativos, a CONTRATADA será autorizada a emitir a Nota Fiscal ou Fatura.</w:t>
      </w:r>
    </w:p>
    <w:p w14:paraId="2D001C3A" w14:textId="1634F128"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8.22 - O pagamento da última medição ficará condicionado à apresentação, juntamente com a Fatura ou Nota Fiscal e a Planilha de Controle Físico-Financeiro, do Termo de Aceite Provisório e do Certificado de inexistência de débitos relativos às obrigações trabalhistas relacionados com os serviços contratados.</w:t>
      </w:r>
    </w:p>
    <w:p w14:paraId="51CF6515" w14:textId="1CD8A22D" w:rsidR="008A445E" w:rsidRPr="00CF740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8.23 - O recebimento definitivo ocorre com a assinatura do Termo de Aceite Definitivo por servidor ou Comissão designada Prefeito Municipal, mediante termo circunstanciado, assinado pelas partes, após o decurso do prazo de observação ou vistoria e que não poderá ser superior </w:t>
      </w:r>
      <w:r w:rsidRPr="00CF740E">
        <w:rPr>
          <w:rFonts w:ascii="Arial" w:hAnsi="Arial" w:cs="Arial"/>
          <w:sz w:val="24"/>
          <w:szCs w:val="24"/>
        </w:rPr>
        <w:t>a 90 (noventa) dias da data do termo de aceite provisório, que comprove a adequação do objeto aos termos contratuais.</w:t>
      </w:r>
    </w:p>
    <w:p w14:paraId="1489CA98" w14:textId="6F9E5B06"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sz w:val="24"/>
          <w:szCs w:val="24"/>
        </w:rPr>
        <w:t>8.24 - O pagamento será mensalmente e em até 15 (quinze) dias úteis do recebimento da nota fiscal e Boletim de Medição – BM;</w:t>
      </w:r>
    </w:p>
    <w:p w14:paraId="25B22688" w14:textId="4ED7E853"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color w:val="000000"/>
          <w:sz w:val="24"/>
          <w:szCs w:val="24"/>
          <w:lang w:eastAsia="en-US"/>
        </w:rPr>
      </w:pPr>
      <w:r w:rsidRPr="00CF740E">
        <w:rPr>
          <w:rFonts w:ascii="Arial" w:hAnsi="Arial" w:cs="Arial"/>
          <w:sz w:val="24"/>
          <w:szCs w:val="24"/>
        </w:rPr>
        <w:t xml:space="preserve">8.25 - </w:t>
      </w:r>
      <w:r w:rsidRPr="00CF740E">
        <w:rPr>
          <w:rFonts w:ascii="Arial" w:hAnsi="Arial" w:cs="Arial"/>
          <w:color w:val="000000"/>
          <w:sz w:val="24"/>
          <w:szCs w:val="24"/>
          <w:lang w:eastAsia="en-US"/>
        </w:rPr>
        <w:t xml:space="preserve">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1C2D761E" w14:textId="146FC8FB"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color w:val="000000"/>
          <w:sz w:val="24"/>
          <w:szCs w:val="24"/>
          <w:lang w:eastAsia="en-US"/>
        </w:rPr>
        <w:t xml:space="preserve">8.26 - 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w:t>
      </w:r>
      <w:r w:rsidRPr="00CF740E">
        <w:rPr>
          <w:rFonts w:ascii="Arial" w:hAnsi="Arial" w:cs="Arial"/>
          <w:color w:val="000000"/>
          <w:sz w:val="24"/>
          <w:szCs w:val="24"/>
          <w:lang w:eastAsia="en-US"/>
        </w:rPr>
        <w:lastRenderedPageBreak/>
        <w:t>saneadoras. Nesta hipótese, o prazo para pagamento iniciar-se-á após a comprovação da regularização da situação, não acarretando qualquer ônus para o Contratante.</w:t>
      </w:r>
    </w:p>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13DA60FC" w:rsidR="00950A7F"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A67024">
        <w:rPr>
          <w:rFonts w:ascii="Arial" w:hAnsi="Arial" w:cs="Arial"/>
          <w:b/>
          <w:bCs/>
          <w:caps/>
          <w:color w:val="000000"/>
          <w:sz w:val="24"/>
          <w:szCs w:val="24"/>
        </w:rPr>
        <w:t xml:space="preserve">10.1 - </w:t>
      </w:r>
      <w:r w:rsidRPr="00A67024">
        <w:rPr>
          <w:rFonts w:ascii="Arial" w:hAnsi="Arial" w:cs="Arial"/>
          <w:sz w:val="24"/>
          <w:szCs w:val="24"/>
        </w:rPr>
        <w:t>O Valor total para execução do projeto estimado previamente e referenciados pela</w:t>
      </w:r>
      <w:r w:rsidR="00D51788">
        <w:rPr>
          <w:rFonts w:ascii="Arial" w:hAnsi="Arial" w:cs="Arial"/>
          <w:sz w:val="24"/>
          <w:szCs w:val="24"/>
        </w:rPr>
        <w:t>s</w:t>
      </w:r>
      <w:r w:rsidRPr="00A67024">
        <w:rPr>
          <w:rFonts w:ascii="Arial" w:hAnsi="Arial" w:cs="Arial"/>
          <w:sz w:val="24"/>
          <w:szCs w:val="24"/>
        </w:rPr>
        <w:t xml:space="preserve"> </w:t>
      </w:r>
      <w:r w:rsidRPr="0074097C">
        <w:rPr>
          <w:rFonts w:ascii="Arial" w:hAnsi="Arial" w:cs="Arial"/>
          <w:sz w:val="24"/>
          <w:szCs w:val="24"/>
          <w:u w:val="single"/>
        </w:rPr>
        <w:t>Planilha</w:t>
      </w:r>
      <w:r w:rsidR="00D51788">
        <w:rPr>
          <w:rFonts w:ascii="Arial" w:hAnsi="Arial" w:cs="Arial"/>
          <w:sz w:val="24"/>
          <w:szCs w:val="24"/>
          <w:u w:val="single"/>
        </w:rPr>
        <w:t xml:space="preserve">s </w:t>
      </w:r>
      <w:proofErr w:type="spellStart"/>
      <w:r w:rsidR="00D51788">
        <w:rPr>
          <w:rFonts w:ascii="Arial" w:hAnsi="Arial" w:cs="Arial"/>
          <w:sz w:val="24"/>
          <w:szCs w:val="24"/>
          <w:u w:val="single"/>
        </w:rPr>
        <w:t>Sinapi</w:t>
      </w:r>
      <w:proofErr w:type="spellEnd"/>
      <w:r w:rsidR="00D51788">
        <w:rPr>
          <w:rFonts w:ascii="Arial" w:hAnsi="Arial" w:cs="Arial"/>
          <w:sz w:val="24"/>
          <w:szCs w:val="24"/>
          <w:u w:val="single"/>
        </w:rPr>
        <w:t>-MG 02/2023 e</w:t>
      </w:r>
      <w:r w:rsidRPr="0074097C">
        <w:rPr>
          <w:rFonts w:ascii="Arial" w:hAnsi="Arial" w:cs="Arial"/>
          <w:sz w:val="24"/>
          <w:szCs w:val="24"/>
          <w:u w:val="single"/>
        </w:rPr>
        <w:t xml:space="preserve"> </w:t>
      </w:r>
      <w:r w:rsidR="0074097C" w:rsidRPr="0074097C">
        <w:rPr>
          <w:rFonts w:ascii="Arial" w:hAnsi="Arial" w:cs="Arial"/>
          <w:sz w:val="24"/>
          <w:szCs w:val="24"/>
          <w:u w:val="single"/>
        </w:rPr>
        <w:t>SEINFRA-MG DER/MG</w:t>
      </w:r>
      <w:r w:rsidRPr="0074097C">
        <w:rPr>
          <w:rFonts w:ascii="Arial" w:hAnsi="Arial" w:cs="Arial"/>
          <w:sz w:val="24"/>
          <w:szCs w:val="24"/>
          <w:u w:val="single"/>
        </w:rPr>
        <w:t xml:space="preserve"> </w:t>
      </w:r>
      <w:r w:rsidR="0074097C" w:rsidRPr="0074097C">
        <w:rPr>
          <w:rFonts w:ascii="Arial" w:hAnsi="Arial" w:cs="Arial"/>
          <w:sz w:val="24"/>
          <w:szCs w:val="24"/>
          <w:u w:val="single"/>
        </w:rPr>
        <w:t>10</w:t>
      </w:r>
      <w:r w:rsidRPr="0074097C">
        <w:rPr>
          <w:rFonts w:ascii="Arial" w:hAnsi="Arial" w:cs="Arial"/>
          <w:sz w:val="24"/>
          <w:szCs w:val="24"/>
          <w:u w:val="single"/>
        </w:rPr>
        <w:t xml:space="preserve">/2023 </w:t>
      </w:r>
      <w:r w:rsidR="0074097C" w:rsidRPr="0074097C">
        <w:rPr>
          <w:rFonts w:ascii="Arial" w:hAnsi="Arial" w:cs="Arial"/>
          <w:sz w:val="24"/>
          <w:szCs w:val="24"/>
          <w:u w:val="single"/>
        </w:rPr>
        <w:t>–</w:t>
      </w:r>
      <w:r w:rsidRPr="0074097C">
        <w:rPr>
          <w:rFonts w:ascii="Arial" w:hAnsi="Arial" w:cs="Arial"/>
          <w:sz w:val="24"/>
          <w:szCs w:val="24"/>
          <w:u w:val="single"/>
        </w:rPr>
        <w:t xml:space="preserve"> </w:t>
      </w:r>
      <w:r w:rsidR="00D51788">
        <w:rPr>
          <w:rFonts w:ascii="Arial" w:hAnsi="Arial" w:cs="Arial"/>
          <w:sz w:val="24"/>
          <w:szCs w:val="24"/>
          <w:u w:val="single"/>
        </w:rPr>
        <w:t>s</w:t>
      </w:r>
      <w:r w:rsidR="0074097C" w:rsidRPr="0074097C">
        <w:rPr>
          <w:rFonts w:ascii="Arial" w:hAnsi="Arial" w:cs="Arial"/>
          <w:sz w:val="24"/>
          <w:szCs w:val="24"/>
          <w:u w:val="single"/>
        </w:rPr>
        <w:t xml:space="preserve">em </w:t>
      </w:r>
      <w:r w:rsidRPr="0074097C">
        <w:rPr>
          <w:rFonts w:ascii="Arial" w:hAnsi="Arial" w:cs="Arial"/>
          <w:sz w:val="24"/>
          <w:szCs w:val="24"/>
          <w:u w:val="single"/>
        </w:rPr>
        <w:t>Desonera</w:t>
      </w:r>
      <w:r w:rsidR="00D51788">
        <w:rPr>
          <w:rFonts w:ascii="Arial" w:hAnsi="Arial" w:cs="Arial"/>
          <w:sz w:val="24"/>
          <w:szCs w:val="24"/>
          <w:u w:val="single"/>
        </w:rPr>
        <w:t>ção</w:t>
      </w:r>
      <w:r w:rsidRPr="0074097C">
        <w:rPr>
          <w:rFonts w:ascii="Arial" w:hAnsi="Arial" w:cs="Arial"/>
          <w:sz w:val="24"/>
          <w:szCs w:val="24"/>
          <w:u w:val="single"/>
        </w:rPr>
        <w:t xml:space="preserve">, totalizando o valor de </w:t>
      </w:r>
      <w:bookmarkStart w:id="13" w:name="_Hlk165275480"/>
      <w:r w:rsidR="00F03E1A" w:rsidRPr="00F03E1A">
        <w:rPr>
          <w:rFonts w:ascii="Arial" w:hAnsi="Arial" w:cs="Arial"/>
          <w:sz w:val="24"/>
          <w:szCs w:val="24"/>
          <w:u w:val="single"/>
        </w:rPr>
        <w:t xml:space="preserve">R$ 740.565,62 </w:t>
      </w:r>
      <w:r w:rsidRPr="0074097C">
        <w:rPr>
          <w:rFonts w:ascii="Arial" w:hAnsi="Arial" w:cs="Arial"/>
          <w:sz w:val="24"/>
          <w:szCs w:val="24"/>
          <w:u w:val="single"/>
        </w:rPr>
        <w:t>(</w:t>
      </w:r>
      <w:r w:rsidR="00F03E1A">
        <w:rPr>
          <w:rFonts w:ascii="Arial" w:hAnsi="Arial" w:cs="Arial"/>
          <w:sz w:val="24"/>
          <w:szCs w:val="24"/>
          <w:u w:val="single"/>
        </w:rPr>
        <w:t>setecentos e quarenta mil, quinhentos e sessenta e cinco reais</w:t>
      </w:r>
      <w:r w:rsidR="00F36B13">
        <w:rPr>
          <w:rFonts w:ascii="Arial" w:hAnsi="Arial" w:cs="Arial"/>
          <w:sz w:val="24"/>
          <w:szCs w:val="24"/>
          <w:u w:val="single"/>
        </w:rPr>
        <w:t xml:space="preserve"> e </w:t>
      </w:r>
      <w:r w:rsidR="00F03E1A">
        <w:rPr>
          <w:rFonts w:ascii="Arial" w:hAnsi="Arial" w:cs="Arial"/>
          <w:sz w:val="24"/>
          <w:szCs w:val="24"/>
          <w:u w:val="single"/>
        </w:rPr>
        <w:t>sessenta e dois</w:t>
      </w:r>
      <w:r w:rsidR="00F36B13">
        <w:rPr>
          <w:rFonts w:ascii="Arial" w:hAnsi="Arial" w:cs="Arial"/>
          <w:sz w:val="24"/>
          <w:szCs w:val="24"/>
          <w:u w:val="single"/>
        </w:rPr>
        <w:t xml:space="preserve"> centavos)</w:t>
      </w:r>
      <w:bookmarkEnd w:id="13"/>
      <w:r w:rsidRPr="0074097C">
        <w:rPr>
          <w:rFonts w:ascii="Arial" w:hAnsi="Arial" w:cs="Arial"/>
          <w:sz w:val="24"/>
          <w:szCs w:val="24"/>
          <w:u w:val="single"/>
        </w:rPr>
        <w:t>.</w:t>
      </w:r>
    </w:p>
    <w:p w14:paraId="13045CC0" w14:textId="202EB060" w:rsidR="00102C18" w:rsidRPr="00D1074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10.2 – Anexo</w:t>
      </w:r>
      <w:r w:rsidR="00D1074C">
        <w:rPr>
          <w:rFonts w:ascii="Arial" w:hAnsi="Arial" w:cs="Arial"/>
          <w:sz w:val="24"/>
          <w:szCs w:val="24"/>
        </w:rPr>
        <w:t xml:space="preserve">s: </w:t>
      </w:r>
      <w:r w:rsidRPr="0074097C">
        <w:rPr>
          <w:rFonts w:ascii="Arial" w:hAnsi="Arial" w:cs="Arial"/>
          <w:sz w:val="24"/>
          <w:szCs w:val="24"/>
        </w:rPr>
        <w:t>Planilha Orçamentária</w:t>
      </w:r>
      <w:r w:rsidR="00D1074C">
        <w:rPr>
          <w:rFonts w:ascii="Arial" w:hAnsi="Arial" w:cs="Arial"/>
          <w:sz w:val="24"/>
          <w:szCs w:val="24"/>
        </w:rPr>
        <w:t xml:space="preserve">; </w:t>
      </w:r>
      <w:r w:rsidRPr="0074097C">
        <w:rPr>
          <w:rFonts w:ascii="Arial" w:hAnsi="Arial" w:cs="Arial"/>
          <w:sz w:val="24"/>
          <w:szCs w:val="24"/>
        </w:rPr>
        <w:t>Cronograma Físico Financeiro</w:t>
      </w:r>
      <w:r w:rsidR="00D1074C">
        <w:rPr>
          <w:rFonts w:ascii="Arial" w:hAnsi="Arial" w:cs="Arial"/>
          <w:sz w:val="24"/>
          <w:szCs w:val="24"/>
        </w:rPr>
        <w:t xml:space="preserve">; </w:t>
      </w:r>
      <w:r w:rsidRPr="0074097C">
        <w:rPr>
          <w:rFonts w:ascii="Arial" w:hAnsi="Arial" w:cs="Arial"/>
          <w:sz w:val="24"/>
          <w:szCs w:val="24"/>
        </w:rPr>
        <w:t xml:space="preserve">Memorial de </w:t>
      </w:r>
      <w:r w:rsidR="00D1074C" w:rsidRPr="0074097C">
        <w:rPr>
          <w:rFonts w:ascii="Arial" w:hAnsi="Arial" w:cs="Arial"/>
          <w:sz w:val="24"/>
          <w:szCs w:val="24"/>
        </w:rPr>
        <w:t>Cálculo</w:t>
      </w:r>
      <w:r w:rsidR="00D1074C">
        <w:rPr>
          <w:rFonts w:ascii="Arial" w:hAnsi="Arial" w:cs="Arial"/>
          <w:sz w:val="24"/>
          <w:szCs w:val="24"/>
        </w:rPr>
        <w:t xml:space="preserve">; </w:t>
      </w:r>
      <w:r w:rsidRPr="0074097C">
        <w:rPr>
          <w:rFonts w:ascii="Arial" w:hAnsi="Arial" w:cs="Arial"/>
          <w:sz w:val="24"/>
          <w:szCs w:val="24"/>
        </w:rPr>
        <w:t>Memorial Descritivo</w:t>
      </w:r>
      <w:r w:rsidR="00D1074C">
        <w:rPr>
          <w:rFonts w:ascii="Arial" w:hAnsi="Arial" w:cs="Arial"/>
          <w:sz w:val="24"/>
          <w:szCs w:val="24"/>
        </w:rPr>
        <w:t xml:space="preserve"> e </w:t>
      </w:r>
      <w:r w:rsidRPr="0074097C">
        <w:rPr>
          <w:rFonts w:ascii="Arial" w:hAnsi="Arial" w:cs="Arial"/>
          <w:sz w:val="24"/>
          <w:szCs w:val="24"/>
        </w:rPr>
        <w:t>Projeto Executivo - Croqui</w:t>
      </w:r>
    </w:p>
    <w:p w14:paraId="6F069D51" w14:textId="77777777" w:rsidR="00950A7F" w:rsidRP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4C7EAF">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D1074C">
      <w:pPr>
        <w:pStyle w:val="Nivel2"/>
        <w:spacing w:before="0" w:after="0" w:line="360" w:lineRule="auto"/>
        <w:rPr>
          <w:sz w:val="24"/>
          <w:szCs w:val="24"/>
        </w:rPr>
      </w:pPr>
      <w:r w:rsidRPr="004C7EAF">
        <w:rPr>
          <w:sz w:val="24"/>
          <w:szCs w:val="24"/>
        </w:rPr>
        <w:t>11</w:t>
      </w:r>
      <w:r w:rsidR="00862867" w:rsidRPr="004C7EAF">
        <w:rPr>
          <w:sz w:val="24"/>
          <w:szCs w:val="24"/>
        </w:rPr>
        <w:t>.1. As despesas decorrentes desta contratação administrativa correrão à conta de recursos específicos consignados no orçamento geral do Município.</w:t>
      </w:r>
    </w:p>
    <w:p w14:paraId="37CACE58" w14:textId="77777777" w:rsidR="00D1074C" w:rsidRDefault="004C7EAF" w:rsidP="00D1074C">
      <w:pPr>
        <w:pStyle w:val="Nivel2"/>
        <w:spacing w:before="0" w:after="0" w:line="360" w:lineRule="auto"/>
        <w:rPr>
          <w:sz w:val="24"/>
          <w:szCs w:val="24"/>
        </w:rPr>
      </w:pPr>
      <w:r w:rsidRPr="00A2274F">
        <w:rPr>
          <w:sz w:val="24"/>
          <w:szCs w:val="24"/>
        </w:rPr>
        <w:t>11.1.2 - A contratação será atendida pela seguinte dotação</w:t>
      </w:r>
      <w:r w:rsidR="00D03DE7" w:rsidRPr="00A2274F">
        <w:rPr>
          <w:sz w:val="24"/>
          <w:szCs w:val="24"/>
        </w:rPr>
        <w:t xml:space="preserve"> orçamentária</w:t>
      </w:r>
      <w:r w:rsidRPr="00A2274F">
        <w:rPr>
          <w:sz w:val="24"/>
          <w:szCs w:val="24"/>
        </w:rPr>
        <w:t xml:space="preserve">: </w:t>
      </w:r>
    </w:p>
    <w:p w14:paraId="7245B38A" w14:textId="32AA85C3" w:rsidR="00F36B13" w:rsidRDefault="00A2274F" w:rsidP="00D1074C">
      <w:pPr>
        <w:pStyle w:val="Nivel2"/>
        <w:spacing w:before="0" w:after="0" w:line="360" w:lineRule="auto"/>
        <w:rPr>
          <w:sz w:val="24"/>
          <w:szCs w:val="24"/>
          <w:u w:val="single"/>
        </w:rPr>
      </w:pPr>
      <w:bookmarkStart w:id="14" w:name="_Hlk165276435"/>
      <w:r w:rsidRPr="00D87751">
        <w:rPr>
          <w:sz w:val="24"/>
          <w:szCs w:val="24"/>
        </w:rPr>
        <w:t>020502 2</w:t>
      </w:r>
      <w:r w:rsidR="00AB0A76" w:rsidRPr="00D87751">
        <w:rPr>
          <w:sz w:val="24"/>
          <w:szCs w:val="24"/>
        </w:rPr>
        <w:t>5</w:t>
      </w:r>
      <w:r w:rsidRPr="00D87751">
        <w:rPr>
          <w:sz w:val="24"/>
          <w:szCs w:val="24"/>
        </w:rPr>
        <w:t xml:space="preserve"> </w:t>
      </w:r>
      <w:r w:rsidR="00AB0A76" w:rsidRPr="00D87751">
        <w:rPr>
          <w:sz w:val="24"/>
          <w:szCs w:val="24"/>
        </w:rPr>
        <w:t>752</w:t>
      </w:r>
      <w:r w:rsidRPr="00D87751">
        <w:rPr>
          <w:sz w:val="24"/>
          <w:szCs w:val="24"/>
        </w:rPr>
        <w:t xml:space="preserve"> </w:t>
      </w:r>
      <w:r w:rsidR="00AB0A76" w:rsidRPr="00D87751">
        <w:rPr>
          <w:sz w:val="24"/>
          <w:szCs w:val="24"/>
        </w:rPr>
        <w:t>0003 2.091</w:t>
      </w:r>
      <w:r w:rsidRPr="00D87751">
        <w:rPr>
          <w:sz w:val="24"/>
          <w:szCs w:val="24"/>
        </w:rPr>
        <w:t xml:space="preserve"> 449051 </w:t>
      </w:r>
      <w:r w:rsidR="00F36B13" w:rsidRPr="00D87751">
        <w:rPr>
          <w:sz w:val="24"/>
          <w:szCs w:val="24"/>
        </w:rPr>
        <w:t xml:space="preserve">Ficha </w:t>
      </w:r>
      <w:r w:rsidR="00D1074C" w:rsidRPr="00D87751">
        <w:rPr>
          <w:sz w:val="24"/>
          <w:szCs w:val="24"/>
        </w:rPr>
        <w:t>593 Orçamentária</w:t>
      </w:r>
      <w:r w:rsidR="00F36B13" w:rsidRPr="00D87751">
        <w:rPr>
          <w:sz w:val="24"/>
          <w:szCs w:val="24"/>
        </w:rPr>
        <w:t xml:space="preserve"> nº 702 de 19/10/2023</w:t>
      </w:r>
      <w:bookmarkEnd w:id="14"/>
      <w:r w:rsidR="00F36B13" w:rsidRPr="00A2274F">
        <w:rPr>
          <w:sz w:val="24"/>
          <w:szCs w:val="24"/>
          <w:u w:val="single"/>
        </w:rPr>
        <w:t>.</w:t>
      </w:r>
    </w:p>
    <w:p w14:paraId="5B9D7274" w14:textId="7705AB71" w:rsidR="00D03DE7" w:rsidRDefault="00D03DE7" w:rsidP="00F36B13">
      <w:pPr>
        <w:pStyle w:val="Nivel2"/>
        <w:spacing w:after="0"/>
        <w:rPr>
          <w:sz w:val="24"/>
          <w:szCs w:val="24"/>
          <w:u w:val="single"/>
        </w:rPr>
      </w:pPr>
    </w:p>
    <w:p w14:paraId="326DD65D" w14:textId="19646C0C" w:rsidR="00862867" w:rsidRPr="004C7EAF" w:rsidRDefault="004C7EAF" w:rsidP="00D03DE7">
      <w:pPr>
        <w:pStyle w:val="Nivel2"/>
        <w:spacing w:before="0"/>
        <w:rPr>
          <w:sz w:val="24"/>
          <w:szCs w:val="24"/>
        </w:rPr>
      </w:pPr>
      <w:r w:rsidRPr="004C7EAF">
        <w:rPr>
          <w:sz w:val="24"/>
          <w:szCs w:val="24"/>
        </w:rPr>
        <w:lastRenderedPageBreak/>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293CF4F3" w:rsidR="00862867" w:rsidRPr="004C7EAF" w:rsidRDefault="004C7EAF" w:rsidP="004C7EAF">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67A9868D" w14:textId="2D9DA9C3"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.1.1. Empresário individual: inscrição no Registro Público de Empresas Mercantis, a cargo da Junta Comercial respectiva;</w:t>
      </w:r>
    </w:p>
    <w:p w14:paraId="6D9BBAE4" w14:textId="7B043E11"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.1.2. Microempreendedor Individual – MEI: Certificado da Condição de Microempreendedor Individual – CCMEI;</w:t>
      </w:r>
    </w:p>
    <w:p w14:paraId="0A5DBDB5" w14:textId="4520991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 xml:space="preserve">.1.3. </w:t>
      </w:r>
      <w:r w:rsidRPr="00894C0F">
        <w:rPr>
          <w:rFonts w:ascii="Arial" w:hAnsi="Arial" w:cs="Arial"/>
          <w:bCs/>
          <w:sz w:val="24"/>
          <w:szCs w:val="24"/>
        </w:rPr>
        <w:t>Sociedade empresária, sociedade limitada unipessoal – SLU – ou sociedade identificada como empresa individual de responsabilidade limitada – EIRELI:</w:t>
      </w:r>
      <w:r w:rsidRPr="00894C0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9438C6A" w14:textId="05C5C51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.1.4. Sociedade empresária estrangeira com atuação permanente no país: Decreto de autorização para funcionamento no Brasil;</w:t>
      </w:r>
    </w:p>
    <w:p w14:paraId="3F6E992C" w14:textId="69F28F48"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.1.5. Sociedade simples: inscrição do ato constitutivo no Registro Civil de Pessoas Jurídicas do local de sua sede, acompanhada de documento comprobatório de seus administradores;</w:t>
      </w:r>
    </w:p>
    <w:p w14:paraId="10F6FE96" w14:textId="7F1CFD7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6E916C8C" w14:textId="4792FC95"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.1.7. Os documentos apresentados deverão estar acompanhados de todas as alterações ou da consolidação respectiva.</w:t>
      </w:r>
    </w:p>
    <w:p w14:paraId="5983B6E8" w14:textId="77777777" w:rsidR="00D83FD2" w:rsidRDefault="00D83FD2" w:rsidP="00D83FD2">
      <w:pPr>
        <w:widowControl w:val="0"/>
        <w:autoSpaceDE w:val="0"/>
        <w:autoSpaceDN w:val="0"/>
        <w:spacing w:after="0" w:line="360" w:lineRule="auto"/>
        <w:jc w:val="both"/>
        <w:rPr>
          <w:rFonts w:ascii="Arial" w:hAnsi="Arial" w:cs="Arial"/>
          <w:sz w:val="24"/>
          <w:szCs w:val="24"/>
        </w:rPr>
      </w:pPr>
      <w:r>
        <w:rPr>
          <w:rFonts w:ascii="Arial" w:hAnsi="Arial" w:cs="Arial"/>
          <w:sz w:val="24"/>
          <w:szCs w:val="24"/>
        </w:rPr>
        <w:t xml:space="preserve">12.1.8. Prova de que a empresa está em plena atividade, relativo ao domicílio ou sede do licitante, pertinente a seu ramo de atividade e compatível com o objeto contratual, que deverá ser comprovado através do Alvará de Localização e Funcionamento da Prefeitura Municipal </w:t>
      </w:r>
      <w:r>
        <w:rPr>
          <w:rFonts w:ascii="Arial" w:hAnsi="Arial" w:cs="Arial"/>
          <w:sz w:val="24"/>
          <w:szCs w:val="24"/>
        </w:rPr>
        <w:lastRenderedPageBreak/>
        <w:t>da sede da empresa licitante</w:t>
      </w:r>
      <w:r>
        <w:t>.</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607652D6"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12.2.1 - Prova de inscrição no Cadastro Nacional de Pessoal Jurídica, através do cartão do CNPJ, que também</w:t>
      </w:r>
      <w:r>
        <w:rPr>
          <w:rFonts w:ascii="Arial" w:hAnsi="Arial" w:cs="Arial"/>
          <w:spacing w:val="1"/>
          <w:sz w:val="24"/>
          <w:szCs w:val="24"/>
        </w:rPr>
        <w:t xml:space="preserve"> </w:t>
      </w:r>
      <w:r>
        <w:rPr>
          <w:rFonts w:ascii="Arial" w:hAnsi="Arial" w:cs="Arial"/>
          <w:sz w:val="24"/>
          <w:szCs w:val="24"/>
        </w:rPr>
        <w:t>servirá</w:t>
      </w:r>
      <w:r>
        <w:rPr>
          <w:rFonts w:ascii="Arial" w:hAnsi="Arial" w:cs="Arial"/>
          <w:spacing w:val="-6"/>
          <w:sz w:val="24"/>
          <w:szCs w:val="24"/>
        </w:rPr>
        <w:t xml:space="preserve"> </w:t>
      </w:r>
      <w:r>
        <w:rPr>
          <w:rFonts w:ascii="Arial" w:hAnsi="Arial" w:cs="Arial"/>
          <w:sz w:val="24"/>
          <w:szCs w:val="24"/>
        </w:rPr>
        <w:t>para</w:t>
      </w:r>
      <w:r>
        <w:rPr>
          <w:rFonts w:ascii="Arial" w:hAnsi="Arial" w:cs="Arial"/>
          <w:spacing w:val="-3"/>
          <w:sz w:val="24"/>
          <w:szCs w:val="24"/>
        </w:rPr>
        <w:t xml:space="preserve"> </w:t>
      </w:r>
      <w:r>
        <w:rPr>
          <w:rFonts w:ascii="Arial" w:hAnsi="Arial" w:cs="Arial"/>
          <w:sz w:val="24"/>
          <w:szCs w:val="24"/>
        </w:rPr>
        <w:t>fins</w:t>
      </w:r>
      <w:r>
        <w:rPr>
          <w:rFonts w:ascii="Arial" w:hAnsi="Arial" w:cs="Arial"/>
          <w:spacing w:val="-4"/>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comprovação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4"/>
          <w:sz w:val="24"/>
          <w:szCs w:val="24"/>
        </w:rPr>
        <w:t xml:space="preserve"> </w:t>
      </w:r>
      <w:r>
        <w:rPr>
          <w:rFonts w:ascii="Arial" w:hAnsi="Arial" w:cs="Arial"/>
          <w:sz w:val="24"/>
          <w:szCs w:val="24"/>
        </w:rPr>
        <w:t>enquadramento</w:t>
      </w:r>
      <w:r>
        <w:rPr>
          <w:rFonts w:ascii="Arial" w:hAnsi="Arial" w:cs="Arial"/>
          <w:spacing w:val="-3"/>
          <w:sz w:val="24"/>
          <w:szCs w:val="24"/>
        </w:rPr>
        <w:t xml:space="preserve"> </w:t>
      </w:r>
      <w:r>
        <w:rPr>
          <w:rFonts w:ascii="Arial" w:hAnsi="Arial" w:cs="Arial"/>
          <w:sz w:val="24"/>
          <w:szCs w:val="24"/>
        </w:rPr>
        <w:t>como</w:t>
      </w:r>
      <w:r>
        <w:rPr>
          <w:rFonts w:ascii="Arial" w:hAnsi="Arial" w:cs="Arial"/>
          <w:spacing w:val="-3"/>
          <w:sz w:val="24"/>
          <w:szCs w:val="24"/>
        </w:rPr>
        <w:t xml:space="preserve"> </w:t>
      </w:r>
      <w:r>
        <w:rPr>
          <w:rFonts w:ascii="Arial" w:hAnsi="Arial" w:cs="Arial"/>
          <w:sz w:val="24"/>
          <w:szCs w:val="24"/>
        </w:rPr>
        <w:t>Microempresas</w:t>
      </w:r>
      <w:r>
        <w:rPr>
          <w:rFonts w:ascii="Arial" w:hAnsi="Arial" w:cs="Arial"/>
          <w:spacing w:val="-1"/>
          <w:sz w:val="24"/>
          <w:szCs w:val="24"/>
        </w:rPr>
        <w:t xml:space="preserve"> </w:t>
      </w:r>
      <w:r>
        <w:rPr>
          <w:rFonts w:ascii="Arial" w:hAnsi="Arial" w:cs="Arial"/>
          <w:sz w:val="24"/>
          <w:szCs w:val="24"/>
        </w:rPr>
        <w:t>ou</w:t>
      </w:r>
      <w:r>
        <w:rPr>
          <w:rFonts w:ascii="Arial" w:hAnsi="Arial" w:cs="Arial"/>
          <w:spacing w:val="-4"/>
          <w:sz w:val="24"/>
          <w:szCs w:val="24"/>
        </w:rPr>
        <w:t xml:space="preserve"> </w:t>
      </w:r>
      <w:r>
        <w:rPr>
          <w:rFonts w:ascii="Arial" w:hAnsi="Arial" w:cs="Arial"/>
          <w:sz w:val="24"/>
          <w:szCs w:val="24"/>
        </w:rPr>
        <w:t>Empresas</w:t>
      </w:r>
      <w:r>
        <w:rPr>
          <w:rFonts w:ascii="Arial" w:hAnsi="Arial" w:cs="Arial"/>
          <w:spacing w:val="-4"/>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Pequeno</w:t>
      </w:r>
      <w:r>
        <w:rPr>
          <w:rFonts w:ascii="Arial" w:hAnsi="Arial" w:cs="Arial"/>
          <w:spacing w:val="-2"/>
          <w:sz w:val="24"/>
          <w:szCs w:val="24"/>
        </w:rPr>
        <w:t xml:space="preserve"> </w:t>
      </w:r>
      <w:r>
        <w:rPr>
          <w:rFonts w:ascii="Arial" w:hAnsi="Arial" w:cs="Arial"/>
          <w:sz w:val="24"/>
          <w:szCs w:val="24"/>
        </w:rPr>
        <w:t>Porte;</w:t>
      </w:r>
    </w:p>
    <w:p w14:paraId="3654BA61"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12.2.2 - Inscrição no cadastro de contribuintes estadual, relativo ao domicílio ou sede do(a) licitante, pertinente ao seu ramo de atividade e compatível com o objeto contratual;</w:t>
      </w:r>
    </w:p>
    <w:p w14:paraId="6B7EDE86"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12.2.3 - Prova</w:t>
      </w:r>
      <w:r>
        <w:rPr>
          <w:rFonts w:ascii="Arial" w:hAnsi="Arial" w:cs="Arial"/>
          <w:spacing w:val="-8"/>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regularidade</w:t>
      </w:r>
      <w:r>
        <w:rPr>
          <w:rFonts w:ascii="Arial" w:hAnsi="Arial" w:cs="Arial"/>
          <w:spacing w:val="-5"/>
          <w:sz w:val="24"/>
          <w:szCs w:val="24"/>
        </w:rPr>
        <w:t xml:space="preserve"> </w:t>
      </w:r>
      <w:r>
        <w:rPr>
          <w:rFonts w:ascii="Arial" w:hAnsi="Arial" w:cs="Arial"/>
          <w:sz w:val="24"/>
          <w:szCs w:val="24"/>
        </w:rPr>
        <w:t>para</w:t>
      </w:r>
      <w:r>
        <w:rPr>
          <w:rFonts w:ascii="Arial" w:hAnsi="Arial" w:cs="Arial"/>
          <w:spacing w:val="-6"/>
          <w:sz w:val="24"/>
          <w:szCs w:val="24"/>
        </w:rPr>
        <w:t xml:space="preserve"> </w:t>
      </w:r>
      <w:r>
        <w:rPr>
          <w:rFonts w:ascii="Arial" w:hAnsi="Arial" w:cs="Arial"/>
          <w:sz w:val="24"/>
          <w:szCs w:val="24"/>
        </w:rPr>
        <w:t>com</w:t>
      </w:r>
      <w:r>
        <w:rPr>
          <w:rFonts w:ascii="Arial" w:hAnsi="Arial" w:cs="Arial"/>
          <w:spacing w:val="-6"/>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Fazenda</w:t>
      </w:r>
      <w:r>
        <w:rPr>
          <w:rFonts w:ascii="Arial" w:hAnsi="Arial" w:cs="Arial"/>
          <w:spacing w:val="-5"/>
          <w:sz w:val="24"/>
          <w:szCs w:val="24"/>
        </w:rPr>
        <w:t xml:space="preserve"> </w:t>
      </w:r>
      <w:r>
        <w:rPr>
          <w:rFonts w:ascii="Arial" w:hAnsi="Arial" w:cs="Arial"/>
          <w:sz w:val="24"/>
          <w:szCs w:val="24"/>
        </w:rPr>
        <w:t>Federal</w:t>
      </w:r>
      <w:r>
        <w:rPr>
          <w:rFonts w:ascii="Arial" w:hAnsi="Arial" w:cs="Arial"/>
          <w:spacing w:val="-6"/>
          <w:sz w:val="24"/>
          <w:szCs w:val="24"/>
        </w:rPr>
        <w:t xml:space="preserve"> </w:t>
      </w:r>
      <w:r>
        <w:rPr>
          <w:rFonts w:ascii="Arial" w:hAnsi="Arial" w:cs="Arial"/>
          <w:sz w:val="24"/>
          <w:szCs w:val="24"/>
        </w:rPr>
        <w:t>relativa</w:t>
      </w:r>
      <w:r>
        <w:rPr>
          <w:rFonts w:ascii="Arial" w:hAnsi="Arial" w:cs="Arial"/>
          <w:spacing w:val="-5"/>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Tributos</w:t>
      </w:r>
      <w:r>
        <w:rPr>
          <w:rFonts w:ascii="Arial" w:hAnsi="Arial" w:cs="Arial"/>
          <w:spacing w:val="-5"/>
          <w:sz w:val="24"/>
          <w:szCs w:val="24"/>
        </w:rPr>
        <w:t xml:space="preserve"> </w:t>
      </w:r>
      <w:r>
        <w:rPr>
          <w:rFonts w:ascii="Arial" w:hAnsi="Arial" w:cs="Arial"/>
          <w:sz w:val="24"/>
          <w:szCs w:val="24"/>
        </w:rPr>
        <w:t>Federais</w:t>
      </w:r>
      <w:r>
        <w:rPr>
          <w:rFonts w:ascii="Arial" w:hAnsi="Arial" w:cs="Arial"/>
          <w:spacing w:val="-6"/>
          <w:sz w:val="24"/>
          <w:szCs w:val="24"/>
        </w:rPr>
        <w:t xml:space="preserve"> </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à</w:t>
      </w:r>
      <w:r>
        <w:rPr>
          <w:rFonts w:ascii="Arial" w:hAnsi="Arial" w:cs="Arial"/>
          <w:spacing w:val="-7"/>
          <w:sz w:val="24"/>
          <w:szCs w:val="24"/>
        </w:rPr>
        <w:t xml:space="preserve"> </w:t>
      </w:r>
      <w:r>
        <w:rPr>
          <w:rFonts w:ascii="Arial" w:hAnsi="Arial" w:cs="Arial"/>
          <w:sz w:val="24"/>
          <w:szCs w:val="24"/>
        </w:rPr>
        <w:t>dívida</w:t>
      </w:r>
      <w:r>
        <w:rPr>
          <w:rFonts w:ascii="Arial" w:hAnsi="Arial" w:cs="Arial"/>
          <w:spacing w:val="-7"/>
          <w:sz w:val="24"/>
          <w:szCs w:val="24"/>
        </w:rPr>
        <w:t xml:space="preserve"> </w:t>
      </w:r>
      <w:r>
        <w:rPr>
          <w:rFonts w:ascii="Arial" w:hAnsi="Arial" w:cs="Arial"/>
          <w:sz w:val="24"/>
          <w:szCs w:val="24"/>
        </w:rPr>
        <w:t>Ativa</w:t>
      </w:r>
      <w:r>
        <w:rPr>
          <w:rFonts w:ascii="Arial" w:hAnsi="Arial" w:cs="Arial"/>
          <w:spacing w:val="-6"/>
          <w:sz w:val="24"/>
          <w:szCs w:val="24"/>
        </w:rPr>
        <w:t xml:space="preserve"> </w:t>
      </w:r>
      <w:r>
        <w:rPr>
          <w:rFonts w:ascii="Arial" w:hAnsi="Arial" w:cs="Arial"/>
          <w:sz w:val="24"/>
          <w:szCs w:val="24"/>
        </w:rPr>
        <w:t>da</w:t>
      </w:r>
      <w:r>
        <w:rPr>
          <w:rFonts w:ascii="Arial" w:hAnsi="Arial" w:cs="Arial"/>
          <w:spacing w:val="-5"/>
          <w:sz w:val="24"/>
          <w:szCs w:val="24"/>
        </w:rPr>
        <w:t xml:space="preserve"> </w:t>
      </w:r>
      <w:r>
        <w:rPr>
          <w:rFonts w:ascii="Arial" w:hAnsi="Arial" w:cs="Arial"/>
          <w:sz w:val="24"/>
          <w:szCs w:val="24"/>
        </w:rPr>
        <w:t>União</w:t>
      </w:r>
      <w:r>
        <w:rPr>
          <w:rFonts w:ascii="Arial" w:hAnsi="Arial" w:cs="Arial"/>
          <w:spacing w:val="-58"/>
          <w:sz w:val="24"/>
          <w:szCs w:val="24"/>
        </w:rPr>
        <w:t xml:space="preserve"> </w:t>
      </w:r>
      <w:r>
        <w:rPr>
          <w:rFonts w:ascii="Arial" w:hAnsi="Arial" w:cs="Arial"/>
          <w:sz w:val="24"/>
          <w:szCs w:val="24"/>
        </w:rPr>
        <w:t>e prova de regularização perante o instituto Nacional de Seguridade Social – INSS, através de certidão</w:t>
      </w:r>
      <w:r>
        <w:rPr>
          <w:rFonts w:ascii="Arial" w:hAnsi="Arial" w:cs="Arial"/>
          <w:spacing w:val="1"/>
          <w:sz w:val="24"/>
          <w:szCs w:val="24"/>
        </w:rPr>
        <w:t xml:space="preserve"> </w:t>
      </w:r>
      <w:r>
        <w:rPr>
          <w:rFonts w:ascii="Arial" w:hAnsi="Arial" w:cs="Arial"/>
          <w:sz w:val="24"/>
          <w:szCs w:val="24"/>
        </w:rPr>
        <w:t>expedida conjuntamente pela Secretaria da Receita Federal do Brasil – RFB e pela Procuradoria-Geral da</w:t>
      </w:r>
      <w:r>
        <w:rPr>
          <w:rFonts w:ascii="Arial" w:hAnsi="Arial" w:cs="Arial"/>
          <w:spacing w:val="1"/>
          <w:sz w:val="24"/>
          <w:szCs w:val="24"/>
        </w:rPr>
        <w:t xml:space="preserve"> </w:t>
      </w:r>
      <w:r>
        <w:rPr>
          <w:rFonts w:ascii="Arial" w:hAnsi="Arial" w:cs="Arial"/>
          <w:sz w:val="24"/>
          <w:szCs w:val="24"/>
        </w:rPr>
        <w:t>Fazenda</w:t>
      </w:r>
      <w:r>
        <w:rPr>
          <w:rFonts w:ascii="Arial" w:hAnsi="Arial" w:cs="Arial"/>
          <w:spacing w:val="-2"/>
          <w:sz w:val="24"/>
          <w:szCs w:val="24"/>
        </w:rPr>
        <w:t xml:space="preserve"> </w:t>
      </w:r>
      <w:r>
        <w:rPr>
          <w:rFonts w:ascii="Arial" w:hAnsi="Arial" w:cs="Arial"/>
          <w:sz w:val="24"/>
          <w:szCs w:val="24"/>
        </w:rPr>
        <w:t>Nacional – PGFN, conforme Portarias MF</w:t>
      </w:r>
      <w:r>
        <w:rPr>
          <w:rFonts w:ascii="Arial" w:hAnsi="Arial" w:cs="Arial"/>
          <w:spacing w:val="-2"/>
          <w:sz w:val="24"/>
          <w:szCs w:val="24"/>
        </w:rPr>
        <w:t xml:space="preserve"> </w:t>
      </w:r>
      <w:r>
        <w:rPr>
          <w:rFonts w:ascii="Arial" w:hAnsi="Arial" w:cs="Arial"/>
          <w:sz w:val="24"/>
          <w:szCs w:val="24"/>
        </w:rPr>
        <w:t>358 e</w:t>
      </w:r>
      <w:r>
        <w:rPr>
          <w:rFonts w:ascii="Arial" w:hAnsi="Arial" w:cs="Arial"/>
          <w:spacing w:val="-1"/>
          <w:sz w:val="24"/>
          <w:szCs w:val="24"/>
        </w:rPr>
        <w:t xml:space="preserve"> </w:t>
      </w:r>
      <w:r>
        <w:rPr>
          <w:rFonts w:ascii="Arial" w:hAnsi="Arial" w:cs="Arial"/>
          <w:sz w:val="24"/>
          <w:szCs w:val="24"/>
        </w:rPr>
        <w:t>443/2014;</w:t>
      </w:r>
    </w:p>
    <w:p w14:paraId="7D2B98DC"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12.2.4 - Prova de regularidade perante a Fazenda Estadual;</w:t>
      </w:r>
    </w:p>
    <w:p w14:paraId="0C943C91"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12.2.4.1 - 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2DE437E8"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12.2.5 - Prova de</w:t>
      </w:r>
      <w:r>
        <w:rPr>
          <w:rFonts w:ascii="Arial" w:hAnsi="Arial" w:cs="Arial"/>
          <w:spacing w:val="-5"/>
          <w:sz w:val="24"/>
          <w:szCs w:val="24"/>
        </w:rPr>
        <w:t xml:space="preserve"> </w:t>
      </w:r>
      <w:r>
        <w:rPr>
          <w:rFonts w:ascii="Arial" w:hAnsi="Arial" w:cs="Arial"/>
          <w:sz w:val="24"/>
          <w:szCs w:val="24"/>
        </w:rPr>
        <w:t>regularidade</w:t>
      </w:r>
      <w:r>
        <w:rPr>
          <w:rFonts w:ascii="Arial" w:hAnsi="Arial" w:cs="Arial"/>
          <w:spacing w:val="-5"/>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para</w:t>
      </w:r>
      <w:r>
        <w:rPr>
          <w:rFonts w:ascii="Arial" w:hAnsi="Arial" w:cs="Arial"/>
          <w:spacing w:val="-6"/>
          <w:sz w:val="24"/>
          <w:szCs w:val="24"/>
        </w:rPr>
        <w:t xml:space="preserve"> </w:t>
      </w:r>
      <w:r>
        <w:rPr>
          <w:rFonts w:ascii="Arial" w:hAnsi="Arial" w:cs="Arial"/>
          <w:sz w:val="24"/>
          <w:szCs w:val="24"/>
        </w:rPr>
        <w:t>com</w:t>
      </w:r>
      <w:r>
        <w:rPr>
          <w:rFonts w:ascii="Arial" w:hAnsi="Arial" w:cs="Arial"/>
          <w:spacing w:val="-3"/>
          <w:sz w:val="24"/>
          <w:szCs w:val="24"/>
        </w:rPr>
        <w:t xml:space="preserve"> </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Fazenda</w:t>
      </w:r>
      <w:r>
        <w:rPr>
          <w:rFonts w:ascii="Arial" w:hAnsi="Arial" w:cs="Arial"/>
          <w:spacing w:val="-6"/>
          <w:sz w:val="24"/>
          <w:szCs w:val="24"/>
        </w:rPr>
        <w:t xml:space="preserve"> </w:t>
      </w:r>
      <w:r>
        <w:rPr>
          <w:rFonts w:ascii="Arial" w:hAnsi="Arial" w:cs="Arial"/>
          <w:sz w:val="24"/>
          <w:szCs w:val="24"/>
        </w:rPr>
        <w:t>Pública</w:t>
      </w:r>
      <w:r>
        <w:rPr>
          <w:rFonts w:ascii="Arial" w:hAnsi="Arial" w:cs="Arial"/>
          <w:spacing w:val="-5"/>
          <w:sz w:val="24"/>
          <w:szCs w:val="24"/>
        </w:rPr>
        <w:t xml:space="preserve"> </w:t>
      </w:r>
      <w:r>
        <w:rPr>
          <w:rFonts w:ascii="Arial" w:hAnsi="Arial" w:cs="Arial"/>
          <w:sz w:val="24"/>
          <w:szCs w:val="24"/>
        </w:rPr>
        <w:t>Municipal</w:t>
      </w:r>
      <w:r>
        <w:rPr>
          <w:rFonts w:ascii="Arial" w:hAnsi="Arial" w:cs="Arial"/>
          <w:spacing w:val="-4"/>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domicílio</w:t>
      </w:r>
      <w:r>
        <w:rPr>
          <w:rFonts w:ascii="Arial" w:hAnsi="Arial" w:cs="Arial"/>
          <w:spacing w:val="-3"/>
          <w:sz w:val="24"/>
          <w:szCs w:val="24"/>
        </w:rPr>
        <w:t xml:space="preserve"> </w:t>
      </w:r>
      <w:r>
        <w:rPr>
          <w:rFonts w:ascii="Arial" w:hAnsi="Arial" w:cs="Arial"/>
          <w:sz w:val="24"/>
          <w:szCs w:val="24"/>
        </w:rPr>
        <w:t>ou</w:t>
      </w:r>
      <w:r>
        <w:rPr>
          <w:rFonts w:ascii="Arial" w:hAnsi="Arial" w:cs="Arial"/>
          <w:spacing w:val="-6"/>
          <w:sz w:val="24"/>
          <w:szCs w:val="24"/>
        </w:rPr>
        <w:t xml:space="preserve"> </w:t>
      </w:r>
      <w:r>
        <w:rPr>
          <w:rFonts w:ascii="Arial" w:hAnsi="Arial" w:cs="Arial"/>
          <w:sz w:val="24"/>
          <w:szCs w:val="24"/>
        </w:rPr>
        <w:t>sede</w:t>
      </w:r>
      <w:r>
        <w:rPr>
          <w:rFonts w:ascii="Arial" w:hAnsi="Arial" w:cs="Arial"/>
          <w:spacing w:val="-5"/>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licitante,</w:t>
      </w:r>
      <w:r>
        <w:rPr>
          <w:rFonts w:ascii="Arial" w:hAnsi="Arial" w:cs="Arial"/>
          <w:spacing w:val="-4"/>
          <w:sz w:val="24"/>
          <w:szCs w:val="24"/>
        </w:rPr>
        <w:t xml:space="preserve"> </w:t>
      </w:r>
      <w:r>
        <w:rPr>
          <w:rFonts w:ascii="Arial" w:hAnsi="Arial" w:cs="Arial"/>
          <w:sz w:val="24"/>
          <w:szCs w:val="24"/>
        </w:rPr>
        <w:t>ou</w:t>
      </w:r>
      <w:r>
        <w:rPr>
          <w:rFonts w:ascii="Arial" w:hAnsi="Arial" w:cs="Arial"/>
          <w:spacing w:val="-58"/>
          <w:sz w:val="24"/>
          <w:szCs w:val="24"/>
        </w:rPr>
        <w:t xml:space="preserve"> </w:t>
      </w:r>
      <w:r>
        <w:rPr>
          <w:rFonts w:ascii="Arial" w:hAnsi="Arial" w:cs="Arial"/>
          <w:sz w:val="24"/>
          <w:szCs w:val="24"/>
        </w:rPr>
        <w:t>outra</w:t>
      </w:r>
      <w:r>
        <w:rPr>
          <w:rFonts w:ascii="Arial" w:hAnsi="Arial" w:cs="Arial"/>
          <w:spacing w:val="-3"/>
          <w:sz w:val="24"/>
          <w:szCs w:val="24"/>
        </w:rPr>
        <w:t xml:space="preserve"> </w:t>
      </w:r>
      <w:r>
        <w:rPr>
          <w:rFonts w:ascii="Arial" w:hAnsi="Arial" w:cs="Arial"/>
          <w:sz w:val="24"/>
          <w:szCs w:val="24"/>
        </w:rPr>
        <w:t>equivalente, na</w:t>
      </w:r>
      <w:r>
        <w:rPr>
          <w:rFonts w:ascii="Arial" w:hAnsi="Arial" w:cs="Arial"/>
          <w:spacing w:val="-1"/>
          <w:sz w:val="24"/>
          <w:szCs w:val="24"/>
        </w:rPr>
        <w:t xml:space="preserve"> </w:t>
      </w:r>
      <w:r>
        <w:rPr>
          <w:rFonts w:ascii="Arial" w:hAnsi="Arial" w:cs="Arial"/>
          <w:sz w:val="24"/>
          <w:szCs w:val="24"/>
        </w:rPr>
        <w:t>forma da Lei;</w:t>
      </w:r>
    </w:p>
    <w:p w14:paraId="27417FB9"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12.2.6 - Prova de regularidade relativo à Seguridade Social e ao Fundo de Garantia de Tempo de Serviço – FGTS –, que demonstre cumprimento dos encargos sociais instituídos por lei;</w:t>
      </w:r>
    </w:p>
    <w:p w14:paraId="16CD97C7" w14:textId="77777777" w:rsidR="00D83FD2" w:rsidRDefault="00D83FD2" w:rsidP="00D83FD2">
      <w:pPr>
        <w:spacing w:after="0" w:line="360" w:lineRule="auto"/>
        <w:jc w:val="both"/>
        <w:rPr>
          <w:rFonts w:ascii="Arial" w:hAnsi="Arial" w:cs="Arial"/>
          <w:sz w:val="24"/>
          <w:szCs w:val="24"/>
        </w:rPr>
      </w:pPr>
      <w:r>
        <w:rPr>
          <w:rFonts w:ascii="Arial" w:hAnsi="Arial" w:cs="Arial"/>
          <w:sz w:val="24"/>
          <w:szCs w:val="24"/>
        </w:rPr>
        <w:t>12.2.7 - Prova de inexistência de débitos inadimplidos perante a Justiça do Trabalho, mediante apresentação de</w:t>
      </w:r>
      <w:r>
        <w:rPr>
          <w:rFonts w:ascii="Arial" w:hAnsi="Arial" w:cs="Arial"/>
          <w:spacing w:val="1"/>
          <w:sz w:val="24"/>
          <w:szCs w:val="24"/>
        </w:rPr>
        <w:t xml:space="preserve"> </w:t>
      </w:r>
      <w:r>
        <w:rPr>
          <w:rFonts w:ascii="Arial" w:hAnsi="Arial" w:cs="Arial"/>
          <w:sz w:val="24"/>
          <w:szCs w:val="24"/>
        </w:rPr>
        <w:t>Certidão Negativa de Débitos Trabalhistas (CNDT) e/ou, no caso de estarem os débitos garantidos por</w:t>
      </w:r>
      <w:r>
        <w:rPr>
          <w:rFonts w:ascii="Arial" w:hAnsi="Arial" w:cs="Arial"/>
          <w:spacing w:val="1"/>
          <w:sz w:val="24"/>
          <w:szCs w:val="24"/>
        </w:rPr>
        <w:t xml:space="preserve"> </w:t>
      </w:r>
      <w:r>
        <w:rPr>
          <w:rFonts w:ascii="Arial" w:hAnsi="Arial" w:cs="Arial"/>
          <w:sz w:val="24"/>
          <w:szCs w:val="24"/>
        </w:rPr>
        <w:t>penhora</w:t>
      </w:r>
      <w:r>
        <w:rPr>
          <w:rFonts w:ascii="Arial" w:hAnsi="Arial" w:cs="Arial"/>
          <w:spacing w:val="-10"/>
          <w:sz w:val="24"/>
          <w:szCs w:val="24"/>
        </w:rPr>
        <w:t xml:space="preserve"> </w:t>
      </w:r>
      <w:r>
        <w:rPr>
          <w:rFonts w:ascii="Arial" w:hAnsi="Arial" w:cs="Arial"/>
          <w:sz w:val="24"/>
          <w:szCs w:val="24"/>
        </w:rPr>
        <w:t>suficiente</w:t>
      </w:r>
      <w:r>
        <w:rPr>
          <w:rFonts w:ascii="Arial" w:hAnsi="Arial" w:cs="Arial"/>
          <w:spacing w:val="-9"/>
          <w:sz w:val="24"/>
          <w:szCs w:val="24"/>
        </w:rPr>
        <w:t xml:space="preserve"> </w:t>
      </w:r>
      <w:r>
        <w:rPr>
          <w:rFonts w:ascii="Arial" w:hAnsi="Arial" w:cs="Arial"/>
          <w:sz w:val="24"/>
          <w:szCs w:val="24"/>
        </w:rPr>
        <w:t>ou</w:t>
      </w:r>
      <w:r>
        <w:rPr>
          <w:rFonts w:ascii="Arial" w:hAnsi="Arial" w:cs="Arial"/>
          <w:spacing w:val="-8"/>
          <w:sz w:val="24"/>
          <w:szCs w:val="24"/>
        </w:rPr>
        <w:t xml:space="preserve"> </w:t>
      </w:r>
      <w:r>
        <w:rPr>
          <w:rFonts w:ascii="Arial" w:hAnsi="Arial" w:cs="Arial"/>
          <w:sz w:val="24"/>
          <w:szCs w:val="24"/>
        </w:rPr>
        <w:t>com</w:t>
      </w:r>
      <w:r>
        <w:rPr>
          <w:rFonts w:ascii="Arial" w:hAnsi="Arial" w:cs="Arial"/>
          <w:spacing w:val="-7"/>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exigibilidade</w:t>
      </w:r>
      <w:r>
        <w:rPr>
          <w:rFonts w:ascii="Arial" w:hAnsi="Arial" w:cs="Arial"/>
          <w:spacing w:val="-9"/>
          <w:sz w:val="24"/>
          <w:szCs w:val="24"/>
        </w:rPr>
        <w:t xml:space="preserve"> </w:t>
      </w:r>
      <w:r>
        <w:rPr>
          <w:rFonts w:ascii="Arial" w:hAnsi="Arial" w:cs="Arial"/>
          <w:sz w:val="24"/>
          <w:szCs w:val="24"/>
        </w:rPr>
        <w:t>suspensa,</w:t>
      </w:r>
      <w:r>
        <w:rPr>
          <w:rFonts w:ascii="Arial" w:hAnsi="Arial" w:cs="Arial"/>
          <w:spacing w:val="-8"/>
          <w:sz w:val="24"/>
          <w:szCs w:val="24"/>
        </w:rPr>
        <w:t xml:space="preserve"> </w:t>
      </w:r>
      <w:r>
        <w:rPr>
          <w:rFonts w:ascii="Arial" w:hAnsi="Arial" w:cs="Arial"/>
          <w:sz w:val="24"/>
          <w:szCs w:val="24"/>
        </w:rPr>
        <w:t>será</w:t>
      </w:r>
      <w:r>
        <w:rPr>
          <w:rFonts w:ascii="Arial" w:hAnsi="Arial" w:cs="Arial"/>
          <w:spacing w:val="-7"/>
          <w:sz w:val="24"/>
          <w:szCs w:val="24"/>
        </w:rPr>
        <w:t xml:space="preserve"> </w:t>
      </w:r>
      <w:r>
        <w:rPr>
          <w:rFonts w:ascii="Arial" w:hAnsi="Arial" w:cs="Arial"/>
          <w:sz w:val="24"/>
          <w:szCs w:val="24"/>
        </w:rPr>
        <w:t>aceita</w:t>
      </w:r>
      <w:r>
        <w:rPr>
          <w:rFonts w:ascii="Arial" w:hAnsi="Arial" w:cs="Arial"/>
          <w:spacing w:val="-9"/>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Certidão</w:t>
      </w:r>
      <w:r>
        <w:rPr>
          <w:rFonts w:ascii="Arial" w:hAnsi="Arial" w:cs="Arial"/>
          <w:spacing w:val="-8"/>
          <w:sz w:val="24"/>
          <w:szCs w:val="24"/>
        </w:rPr>
        <w:t xml:space="preserve"> </w:t>
      </w:r>
      <w:r>
        <w:rPr>
          <w:rFonts w:ascii="Arial" w:hAnsi="Arial" w:cs="Arial"/>
          <w:sz w:val="24"/>
          <w:szCs w:val="24"/>
        </w:rPr>
        <w:t>Positiva</w:t>
      </w:r>
      <w:r>
        <w:rPr>
          <w:rFonts w:ascii="Arial" w:hAnsi="Arial" w:cs="Arial"/>
          <w:spacing w:val="-8"/>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Débitos</w:t>
      </w:r>
      <w:r>
        <w:rPr>
          <w:rFonts w:ascii="Arial" w:hAnsi="Arial" w:cs="Arial"/>
          <w:spacing w:val="-7"/>
          <w:sz w:val="24"/>
          <w:szCs w:val="24"/>
        </w:rPr>
        <w:t xml:space="preserve"> </w:t>
      </w:r>
      <w:r>
        <w:rPr>
          <w:rFonts w:ascii="Arial" w:hAnsi="Arial" w:cs="Arial"/>
          <w:sz w:val="24"/>
          <w:szCs w:val="24"/>
        </w:rPr>
        <w:t>Trabalhistas,</w:t>
      </w:r>
      <w:r>
        <w:rPr>
          <w:rFonts w:ascii="Arial" w:hAnsi="Arial" w:cs="Arial"/>
          <w:spacing w:val="-58"/>
          <w:sz w:val="24"/>
          <w:szCs w:val="24"/>
        </w:rPr>
        <w:t xml:space="preserve"> </w:t>
      </w:r>
      <w:r>
        <w:rPr>
          <w:rFonts w:ascii="Arial" w:hAnsi="Arial" w:cs="Arial"/>
          <w:sz w:val="24"/>
          <w:szCs w:val="24"/>
        </w:rPr>
        <w:t>que</w:t>
      </w:r>
      <w:r>
        <w:rPr>
          <w:rFonts w:ascii="Arial" w:hAnsi="Arial" w:cs="Arial"/>
          <w:spacing w:val="-2"/>
          <w:sz w:val="24"/>
          <w:szCs w:val="24"/>
        </w:rPr>
        <w:t xml:space="preserve"> </w:t>
      </w:r>
      <w:r>
        <w:rPr>
          <w:rFonts w:ascii="Arial" w:hAnsi="Arial" w:cs="Arial"/>
          <w:sz w:val="24"/>
          <w:szCs w:val="24"/>
        </w:rPr>
        <w:t>tenha</w:t>
      </w:r>
      <w:r>
        <w:rPr>
          <w:rFonts w:ascii="Arial" w:hAnsi="Arial" w:cs="Arial"/>
          <w:spacing w:val="-2"/>
          <w:sz w:val="24"/>
          <w:szCs w:val="24"/>
        </w:rPr>
        <w:t xml:space="preserve"> </w:t>
      </w:r>
      <w:r>
        <w:rPr>
          <w:rFonts w:ascii="Arial" w:hAnsi="Arial" w:cs="Arial"/>
          <w:sz w:val="24"/>
          <w:szCs w:val="24"/>
        </w:rPr>
        <w:t>os mesmos efeitos da</w:t>
      </w:r>
      <w:r>
        <w:rPr>
          <w:rFonts w:ascii="Arial" w:hAnsi="Arial" w:cs="Arial"/>
          <w:spacing w:val="-1"/>
          <w:sz w:val="24"/>
          <w:szCs w:val="24"/>
        </w:rPr>
        <w:t xml:space="preserve"> </w:t>
      </w:r>
      <w:r>
        <w:rPr>
          <w:rFonts w:ascii="Arial" w:hAnsi="Arial" w:cs="Arial"/>
          <w:sz w:val="24"/>
          <w:szCs w:val="24"/>
        </w:rPr>
        <w:t>CNDT;</w:t>
      </w:r>
    </w:p>
    <w:p w14:paraId="68447047" w14:textId="77777777" w:rsidR="00D83FD2" w:rsidRPr="00894C0F" w:rsidRDefault="00D83FD2" w:rsidP="00D83FD2">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.2.8</w:t>
      </w:r>
      <w:r>
        <w:rPr>
          <w:rFonts w:ascii="Arial" w:hAnsi="Arial" w:cs="Arial"/>
          <w:sz w:val="24"/>
          <w:szCs w:val="24"/>
        </w:rPr>
        <w:t xml:space="preserve"> -</w:t>
      </w:r>
      <w:r w:rsidRPr="00894C0F">
        <w:rPr>
          <w:rFonts w:ascii="Arial" w:hAnsi="Arial" w:cs="Arial"/>
          <w:sz w:val="24"/>
          <w:szCs w:val="24"/>
        </w:rPr>
        <w:t xml:space="preserve"> Cumprimento do disposto no inciso XXXIII do art. 7º da Constituição da República de 1988 – CR88</w:t>
      </w:r>
      <w:r>
        <w:rPr>
          <w:rFonts w:ascii="Arial" w:hAnsi="Arial" w:cs="Arial"/>
          <w:sz w:val="24"/>
          <w:szCs w:val="24"/>
        </w:rPr>
        <w:t>;</w:t>
      </w:r>
      <w:r w:rsidRPr="00894C0F">
        <w:rPr>
          <w:rFonts w:ascii="Arial" w:hAnsi="Arial" w:cs="Arial"/>
          <w:sz w:val="24"/>
          <w:szCs w:val="24"/>
        </w:rPr>
        <w:t xml:space="preserve">  </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28B1289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lastRenderedPageBreak/>
        <w:t>12.3.1 Certidão de</w:t>
      </w:r>
      <w:r w:rsidRPr="00927714">
        <w:rPr>
          <w:rFonts w:ascii="Arial" w:hAnsi="Arial" w:cs="Arial"/>
          <w:spacing w:val="1"/>
          <w:sz w:val="24"/>
          <w:szCs w:val="24"/>
        </w:rPr>
        <w:t xml:space="preserve"> </w:t>
      </w:r>
      <w:r w:rsidRPr="00927714">
        <w:rPr>
          <w:rFonts w:ascii="Arial" w:hAnsi="Arial" w:cs="Arial"/>
          <w:sz w:val="24"/>
          <w:szCs w:val="24"/>
        </w:rPr>
        <w:t>Registro</w:t>
      </w:r>
      <w:r w:rsidRPr="00927714">
        <w:rPr>
          <w:rFonts w:ascii="Arial" w:hAnsi="Arial" w:cs="Arial"/>
          <w:spacing w:val="1"/>
          <w:sz w:val="24"/>
          <w:szCs w:val="24"/>
        </w:rPr>
        <w:t xml:space="preserve"> </w:t>
      </w:r>
      <w:r w:rsidRPr="00927714">
        <w:rPr>
          <w:rFonts w:ascii="Arial" w:hAnsi="Arial" w:cs="Arial"/>
          <w:sz w:val="24"/>
          <w:szCs w:val="24"/>
        </w:rPr>
        <w:t>da Pessoa</w:t>
      </w:r>
      <w:r w:rsidRPr="00927714">
        <w:rPr>
          <w:rFonts w:ascii="Arial" w:hAnsi="Arial" w:cs="Arial"/>
          <w:spacing w:val="1"/>
          <w:sz w:val="24"/>
          <w:szCs w:val="24"/>
        </w:rPr>
        <w:t xml:space="preserve"> </w:t>
      </w:r>
      <w:r w:rsidRPr="00927714">
        <w:rPr>
          <w:rFonts w:ascii="Arial" w:hAnsi="Arial" w:cs="Arial"/>
          <w:sz w:val="24"/>
          <w:szCs w:val="24"/>
        </w:rPr>
        <w:t>Jurídica</w:t>
      </w:r>
      <w:r w:rsidRPr="00927714">
        <w:rPr>
          <w:rFonts w:ascii="Arial" w:hAnsi="Arial" w:cs="Arial"/>
          <w:spacing w:val="1"/>
          <w:sz w:val="24"/>
          <w:szCs w:val="24"/>
        </w:rPr>
        <w:t xml:space="preserve"> </w:t>
      </w:r>
      <w:r w:rsidRPr="00927714">
        <w:rPr>
          <w:rFonts w:ascii="Arial" w:hAnsi="Arial" w:cs="Arial"/>
          <w:sz w:val="24"/>
          <w:szCs w:val="24"/>
        </w:rPr>
        <w:t>no</w:t>
      </w:r>
      <w:r w:rsidRPr="00927714">
        <w:rPr>
          <w:rFonts w:ascii="Arial" w:hAnsi="Arial" w:cs="Arial"/>
          <w:spacing w:val="2"/>
          <w:sz w:val="24"/>
          <w:szCs w:val="24"/>
        </w:rPr>
        <w:t xml:space="preserve"> </w:t>
      </w:r>
      <w:r w:rsidRPr="00927714">
        <w:rPr>
          <w:rFonts w:ascii="Arial" w:hAnsi="Arial" w:cs="Arial"/>
          <w:sz w:val="24"/>
          <w:szCs w:val="24"/>
        </w:rPr>
        <w:t>Conselho</w:t>
      </w:r>
      <w:r w:rsidRPr="00927714">
        <w:rPr>
          <w:rFonts w:ascii="Arial" w:hAnsi="Arial" w:cs="Arial"/>
          <w:spacing w:val="1"/>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w:t>
      </w:r>
      <w:r w:rsidRPr="00927714">
        <w:rPr>
          <w:rFonts w:ascii="Arial" w:hAnsi="Arial" w:cs="Arial"/>
          <w:spacing w:val="3"/>
          <w:sz w:val="24"/>
          <w:szCs w:val="24"/>
        </w:rPr>
        <w:t xml:space="preserve"> </w:t>
      </w:r>
      <w:r w:rsidRPr="00927714">
        <w:rPr>
          <w:rFonts w:ascii="Arial" w:hAnsi="Arial" w:cs="Arial"/>
          <w:sz w:val="24"/>
          <w:szCs w:val="24"/>
        </w:rPr>
        <w:t>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proofErr w:type="gramStart"/>
      <w:r w:rsidRPr="00927714">
        <w:rPr>
          <w:rFonts w:ascii="Arial" w:hAnsi="Arial" w:cs="Arial"/>
          <w:sz w:val="24"/>
          <w:szCs w:val="24"/>
        </w:rPr>
        <w:t xml:space="preserve">sede </w:t>
      </w:r>
      <w:r w:rsidRPr="00927714">
        <w:rPr>
          <w:rFonts w:ascii="Arial" w:hAnsi="Arial" w:cs="Arial"/>
          <w:spacing w:val="-57"/>
          <w:sz w:val="24"/>
          <w:szCs w:val="24"/>
        </w:rPr>
        <w:t xml:space="preserve"> </w:t>
      </w:r>
      <w:r w:rsidRPr="00927714">
        <w:rPr>
          <w:rFonts w:ascii="Arial" w:hAnsi="Arial" w:cs="Arial"/>
          <w:sz w:val="24"/>
          <w:szCs w:val="24"/>
        </w:rPr>
        <w:t>ou</w:t>
      </w:r>
      <w:proofErr w:type="gramEnd"/>
      <w:r w:rsidRPr="00927714">
        <w:rPr>
          <w:rFonts w:ascii="Arial" w:hAnsi="Arial" w:cs="Arial"/>
          <w:spacing w:val="-1"/>
          <w:sz w:val="24"/>
          <w:szCs w:val="24"/>
        </w:rPr>
        <w:t xml:space="preserve"> </w:t>
      </w:r>
      <w:r w:rsidRPr="00927714">
        <w:rPr>
          <w:rFonts w:ascii="Arial" w:hAnsi="Arial" w:cs="Arial"/>
          <w:sz w:val="24"/>
          <w:szCs w:val="24"/>
        </w:rPr>
        <w:t>domicílio, dentro da</w:t>
      </w:r>
      <w:r w:rsidRPr="00927714">
        <w:rPr>
          <w:rFonts w:ascii="Arial" w:hAnsi="Arial" w:cs="Arial"/>
          <w:spacing w:val="-1"/>
          <w:sz w:val="24"/>
          <w:szCs w:val="24"/>
        </w:rPr>
        <w:t xml:space="preserve"> </w:t>
      </w:r>
      <w:r w:rsidRPr="00927714">
        <w:rPr>
          <w:rFonts w:ascii="Arial" w:hAnsi="Arial" w:cs="Arial"/>
          <w:sz w:val="24"/>
          <w:szCs w:val="24"/>
        </w:rPr>
        <w:t>validade</w:t>
      </w:r>
      <w:r w:rsidRPr="00927714">
        <w:rPr>
          <w:rFonts w:ascii="Arial" w:hAnsi="Arial" w:cs="Arial"/>
          <w:spacing w:val="-1"/>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1"/>
          <w:sz w:val="24"/>
          <w:szCs w:val="24"/>
        </w:rPr>
        <w:t xml:space="preserve"> </w:t>
      </w:r>
      <w:r w:rsidRPr="00927714">
        <w:rPr>
          <w:rFonts w:ascii="Arial" w:hAnsi="Arial" w:cs="Arial"/>
          <w:sz w:val="24"/>
          <w:szCs w:val="24"/>
        </w:rPr>
        <w:t>abertura</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2F6ECA4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12.3.2 Certidão</w:t>
      </w:r>
      <w:r w:rsidRPr="00927714">
        <w:rPr>
          <w:rFonts w:ascii="Arial" w:hAnsi="Arial" w:cs="Arial"/>
          <w:spacing w:val="46"/>
          <w:sz w:val="24"/>
          <w:szCs w:val="24"/>
        </w:rPr>
        <w:t xml:space="preserve"> </w:t>
      </w:r>
      <w:r w:rsidRPr="00927714">
        <w:rPr>
          <w:rFonts w:ascii="Arial" w:hAnsi="Arial" w:cs="Arial"/>
          <w:sz w:val="24"/>
          <w:szCs w:val="24"/>
        </w:rPr>
        <w:t>de</w:t>
      </w:r>
      <w:r w:rsidRPr="00927714">
        <w:rPr>
          <w:rFonts w:ascii="Arial" w:hAnsi="Arial" w:cs="Arial"/>
          <w:spacing w:val="45"/>
          <w:sz w:val="24"/>
          <w:szCs w:val="24"/>
        </w:rPr>
        <w:t xml:space="preserve"> </w:t>
      </w:r>
      <w:r w:rsidRPr="00927714">
        <w:rPr>
          <w:rFonts w:ascii="Arial" w:hAnsi="Arial" w:cs="Arial"/>
          <w:sz w:val="24"/>
          <w:szCs w:val="24"/>
        </w:rPr>
        <w:t>Registro</w:t>
      </w:r>
      <w:r w:rsidRPr="00927714">
        <w:rPr>
          <w:rFonts w:ascii="Arial" w:hAnsi="Arial" w:cs="Arial"/>
          <w:spacing w:val="47"/>
          <w:sz w:val="24"/>
          <w:szCs w:val="24"/>
        </w:rPr>
        <w:t xml:space="preserve"> </w:t>
      </w:r>
      <w:r w:rsidRPr="00927714">
        <w:rPr>
          <w:rFonts w:ascii="Arial" w:hAnsi="Arial" w:cs="Arial"/>
          <w:sz w:val="24"/>
          <w:szCs w:val="24"/>
        </w:rPr>
        <w:t>da Pessoa</w:t>
      </w:r>
      <w:r w:rsidRPr="00927714">
        <w:rPr>
          <w:rFonts w:ascii="Arial" w:hAnsi="Arial" w:cs="Arial"/>
          <w:spacing w:val="46"/>
          <w:sz w:val="24"/>
          <w:szCs w:val="24"/>
        </w:rPr>
        <w:t xml:space="preserve"> </w:t>
      </w:r>
      <w:r w:rsidRPr="00927714">
        <w:rPr>
          <w:rFonts w:ascii="Arial" w:hAnsi="Arial" w:cs="Arial"/>
          <w:sz w:val="24"/>
          <w:szCs w:val="24"/>
        </w:rPr>
        <w:t>Física</w:t>
      </w:r>
      <w:r w:rsidRPr="00927714">
        <w:rPr>
          <w:rFonts w:ascii="Arial" w:hAnsi="Arial" w:cs="Arial"/>
          <w:spacing w:val="45"/>
          <w:sz w:val="24"/>
          <w:szCs w:val="24"/>
        </w:rPr>
        <w:t xml:space="preserve"> </w:t>
      </w:r>
      <w:r w:rsidRPr="00927714">
        <w:rPr>
          <w:rFonts w:ascii="Arial" w:hAnsi="Arial" w:cs="Arial"/>
          <w:sz w:val="24"/>
          <w:szCs w:val="24"/>
        </w:rPr>
        <w:t>(RT</w:t>
      </w:r>
      <w:r w:rsidRPr="00927714">
        <w:rPr>
          <w:rFonts w:ascii="Arial" w:hAnsi="Arial" w:cs="Arial"/>
          <w:spacing w:val="47"/>
          <w:sz w:val="24"/>
          <w:szCs w:val="24"/>
        </w:rPr>
        <w:t xml:space="preserve"> </w:t>
      </w:r>
      <w:r w:rsidRPr="00927714">
        <w:rPr>
          <w:rFonts w:ascii="Arial" w:hAnsi="Arial" w:cs="Arial"/>
          <w:sz w:val="24"/>
          <w:szCs w:val="24"/>
        </w:rPr>
        <w:t>Responsável</w:t>
      </w:r>
      <w:r w:rsidRPr="00927714">
        <w:rPr>
          <w:rFonts w:ascii="Arial" w:hAnsi="Arial" w:cs="Arial"/>
          <w:spacing w:val="47"/>
          <w:sz w:val="24"/>
          <w:szCs w:val="24"/>
        </w:rPr>
        <w:t xml:space="preserve"> </w:t>
      </w:r>
      <w:r w:rsidRPr="00927714">
        <w:rPr>
          <w:rFonts w:ascii="Arial" w:hAnsi="Arial" w:cs="Arial"/>
          <w:sz w:val="24"/>
          <w:szCs w:val="24"/>
        </w:rPr>
        <w:t>pela</w:t>
      </w:r>
      <w:r w:rsidRPr="00927714">
        <w:rPr>
          <w:rFonts w:ascii="Arial" w:hAnsi="Arial" w:cs="Arial"/>
          <w:spacing w:val="45"/>
          <w:sz w:val="24"/>
          <w:szCs w:val="24"/>
        </w:rPr>
        <w:t xml:space="preserve"> </w:t>
      </w:r>
      <w:r w:rsidRPr="00927714">
        <w:rPr>
          <w:rFonts w:ascii="Arial" w:hAnsi="Arial" w:cs="Arial"/>
          <w:sz w:val="24"/>
          <w:szCs w:val="24"/>
        </w:rPr>
        <w:t>empresa)</w:t>
      </w:r>
      <w:r w:rsidRPr="00927714">
        <w:rPr>
          <w:rFonts w:ascii="Arial" w:hAnsi="Arial" w:cs="Arial"/>
          <w:spacing w:val="47"/>
          <w:sz w:val="24"/>
          <w:szCs w:val="24"/>
        </w:rPr>
        <w:t xml:space="preserve"> </w:t>
      </w:r>
      <w:r w:rsidRPr="00927714">
        <w:rPr>
          <w:rFonts w:ascii="Arial" w:hAnsi="Arial" w:cs="Arial"/>
          <w:sz w:val="24"/>
          <w:szCs w:val="24"/>
        </w:rPr>
        <w:t>no</w:t>
      </w:r>
      <w:r w:rsidRPr="00927714">
        <w:rPr>
          <w:rFonts w:ascii="Arial" w:hAnsi="Arial" w:cs="Arial"/>
          <w:spacing w:val="46"/>
          <w:sz w:val="24"/>
          <w:szCs w:val="24"/>
        </w:rPr>
        <w:t xml:space="preserve"> </w:t>
      </w:r>
      <w:r w:rsidRPr="00927714">
        <w:rPr>
          <w:rFonts w:ascii="Arial" w:hAnsi="Arial" w:cs="Arial"/>
          <w:sz w:val="24"/>
          <w:szCs w:val="24"/>
        </w:rPr>
        <w:t>Conselho</w:t>
      </w:r>
      <w:r w:rsidRPr="00927714">
        <w:rPr>
          <w:rFonts w:ascii="Arial" w:hAnsi="Arial" w:cs="Arial"/>
          <w:spacing w:val="-57"/>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 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sede</w:t>
      </w:r>
      <w:r w:rsidRPr="00927714">
        <w:rPr>
          <w:rFonts w:ascii="Arial" w:hAnsi="Arial" w:cs="Arial"/>
          <w:spacing w:val="-2"/>
          <w:sz w:val="24"/>
          <w:szCs w:val="24"/>
        </w:rPr>
        <w:t xml:space="preserve"> </w:t>
      </w:r>
      <w:r w:rsidRPr="00927714">
        <w:rPr>
          <w:rFonts w:ascii="Arial" w:hAnsi="Arial" w:cs="Arial"/>
          <w:sz w:val="24"/>
          <w:szCs w:val="24"/>
        </w:rPr>
        <w:t>ou domicílio,</w:t>
      </w:r>
      <w:r w:rsidRPr="00927714">
        <w:rPr>
          <w:rFonts w:ascii="Arial" w:hAnsi="Arial" w:cs="Arial"/>
          <w:spacing w:val="1"/>
          <w:sz w:val="24"/>
          <w:szCs w:val="24"/>
        </w:rPr>
        <w:t xml:space="preserve"> </w:t>
      </w:r>
      <w:r w:rsidRPr="00927714">
        <w:rPr>
          <w:rFonts w:ascii="Arial" w:hAnsi="Arial" w:cs="Arial"/>
          <w:sz w:val="24"/>
          <w:szCs w:val="24"/>
        </w:rPr>
        <w:t>dentro</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2"/>
          <w:sz w:val="24"/>
          <w:szCs w:val="24"/>
        </w:rPr>
        <w:t xml:space="preserve"> </w:t>
      </w:r>
      <w:r w:rsidRPr="00927714">
        <w:rPr>
          <w:rFonts w:ascii="Arial" w:hAnsi="Arial" w:cs="Arial"/>
          <w:sz w:val="24"/>
          <w:szCs w:val="24"/>
        </w:rPr>
        <w:t>validade</w:t>
      </w:r>
      <w:r w:rsidRPr="00927714">
        <w:rPr>
          <w:rFonts w:ascii="Arial" w:hAnsi="Arial" w:cs="Arial"/>
          <w:spacing w:val="-2"/>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2"/>
          <w:sz w:val="24"/>
          <w:szCs w:val="24"/>
        </w:rPr>
        <w:t xml:space="preserve"> </w:t>
      </w:r>
      <w:r w:rsidRPr="00927714">
        <w:rPr>
          <w:rFonts w:ascii="Arial" w:hAnsi="Arial" w:cs="Arial"/>
          <w:sz w:val="24"/>
          <w:szCs w:val="24"/>
        </w:rPr>
        <w:t>abertura</w:t>
      </w:r>
      <w:r w:rsidRPr="00927714">
        <w:rPr>
          <w:rFonts w:ascii="Arial" w:hAnsi="Arial" w:cs="Arial"/>
          <w:spacing w:val="-3"/>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7E750FBE" w14:textId="46FF333B" w:rsidR="00C96181" w:rsidRPr="00927714" w:rsidRDefault="00927714" w:rsidP="00927714">
      <w:pPr>
        <w:pStyle w:val="Nivel2"/>
        <w:spacing w:before="0" w:after="0" w:line="360" w:lineRule="auto"/>
        <w:rPr>
          <w:sz w:val="24"/>
          <w:szCs w:val="24"/>
        </w:rPr>
      </w:pPr>
      <w:r w:rsidRPr="00927714">
        <w:rPr>
          <w:bCs/>
          <w:iCs/>
          <w:sz w:val="24"/>
          <w:szCs w:val="24"/>
        </w:rPr>
        <w:t>12.3.3</w:t>
      </w:r>
      <w:r w:rsidRPr="00927714">
        <w:rPr>
          <w:bCs/>
          <w:i/>
          <w:sz w:val="24"/>
          <w:szCs w:val="24"/>
        </w:rPr>
        <w:t xml:space="preserve"> </w:t>
      </w:r>
      <w:r w:rsidRPr="00927714">
        <w:rPr>
          <w:b/>
          <w:i/>
          <w:sz w:val="24"/>
          <w:szCs w:val="24"/>
        </w:rPr>
        <w:t>Qualificação</w:t>
      </w:r>
      <w:r w:rsidRPr="00927714">
        <w:rPr>
          <w:b/>
          <w:i/>
          <w:spacing w:val="1"/>
          <w:sz w:val="24"/>
          <w:szCs w:val="24"/>
        </w:rPr>
        <w:t xml:space="preserve"> </w:t>
      </w:r>
      <w:r w:rsidRPr="00927714">
        <w:rPr>
          <w:b/>
          <w:i/>
          <w:sz w:val="24"/>
          <w:szCs w:val="24"/>
        </w:rPr>
        <w:t>Técnica</w:t>
      </w:r>
      <w:r w:rsidRPr="00927714">
        <w:rPr>
          <w:b/>
          <w:i/>
          <w:spacing w:val="1"/>
          <w:sz w:val="24"/>
          <w:szCs w:val="24"/>
        </w:rPr>
        <w:t xml:space="preserve"> </w:t>
      </w:r>
      <w:r w:rsidRPr="00927714">
        <w:rPr>
          <w:b/>
          <w:i/>
          <w:sz w:val="24"/>
          <w:szCs w:val="24"/>
        </w:rPr>
        <w:t>Profissional:</w:t>
      </w:r>
      <w:r w:rsidRPr="00927714">
        <w:rPr>
          <w:b/>
          <w:i/>
          <w:spacing w:val="1"/>
          <w:sz w:val="24"/>
          <w:szCs w:val="24"/>
        </w:rPr>
        <w:t xml:space="preserve"> </w:t>
      </w:r>
      <w:r w:rsidRPr="00927714">
        <w:rPr>
          <w:sz w:val="24"/>
          <w:szCs w:val="24"/>
        </w:rPr>
        <w:t>Atestado</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Capacidade</w:t>
      </w:r>
      <w:r w:rsidRPr="00927714">
        <w:rPr>
          <w:spacing w:val="1"/>
          <w:sz w:val="24"/>
          <w:szCs w:val="24"/>
        </w:rPr>
        <w:t xml:space="preserve"> </w:t>
      </w:r>
      <w:r w:rsidRPr="00927714">
        <w:rPr>
          <w:sz w:val="24"/>
          <w:szCs w:val="24"/>
        </w:rPr>
        <w:t>Técnico-Profissional,</w:t>
      </w:r>
      <w:r w:rsidRPr="00927714">
        <w:rPr>
          <w:spacing w:val="1"/>
          <w:sz w:val="24"/>
          <w:szCs w:val="24"/>
        </w:rPr>
        <w:t xml:space="preserve"> </w:t>
      </w:r>
      <w:r w:rsidRPr="00927714">
        <w:rPr>
          <w:sz w:val="24"/>
          <w:szCs w:val="24"/>
        </w:rPr>
        <w:t>que</w:t>
      </w:r>
      <w:r w:rsidRPr="00927714">
        <w:rPr>
          <w:spacing w:val="1"/>
          <w:sz w:val="24"/>
          <w:szCs w:val="24"/>
        </w:rPr>
        <w:t xml:space="preserve"> </w:t>
      </w:r>
      <w:r w:rsidRPr="00927714">
        <w:rPr>
          <w:sz w:val="24"/>
          <w:szCs w:val="24"/>
        </w:rPr>
        <w:t>comprove</w:t>
      </w:r>
      <w:r w:rsidRPr="00927714">
        <w:rPr>
          <w:spacing w:val="1"/>
          <w:sz w:val="24"/>
          <w:szCs w:val="24"/>
        </w:rPr>
        <w:t xml:space="preserve"> </w:t>
      </w:r>
      <w:r w:rsidRPr="00927714">
        <w:rPr>
          <w:sz w:val="24"/>
          <w:szCs w:val="24"/>
        </w:rPr>
        <w:t>a</w:t>
      </w:r>
      <w:r w:rsidRPr="00927714">
        <w:rPr>
          <w:spacing w:val="1"/>
          <w:sz w:val="24"/>
          <w:szCs w:val="24"/>
        </w:rPr>
        <w:t xml:space="preserve"> </w:t>
      </w:r>
      <w:r w:rsidRPr="00927714">
        <w:rPr>
          <w:sz w:val="24"/>
          <w:szCs w:val="24"/>
        </w:rPr>
        <w:t xml:space="preserve">existência em quadro permanente da licitante, na data da licitação, de </w:t>
      </w:r>
      <w:r w:rsidR="00386400">
        <w:rPr>
          <w:sz w:val="24"/>
          <w:szCs w:val="24"/>
        </w:rPr>
        <w:t xml:space="preserve">engenheiro civil / elétrico </w:t>
      </w:r>
      <w:r w:rsidRPr="00927714">
        <w:rPr>
          <w:sz w:val="24"/>
          <w:szCs w:val="24"/>
        </w:rPr>
        <w:t>ou Arquiteto e</w:t>
      </w:r>
      <w:r w:rsidRPr="00927714">
        <w:rPr>
          <w:spacing w:val="1"/>
          <w:sz w:val="24"/>
          <w:szCs w:val="24"/>
        </w:rPr>
        <w:t xml:space="preserve"> </w:t>
      </w:r>
      <w:r w:rsidRPr="00927714">
        <w:rPr>
          <w:sz w:val="24"/>
          <w:szCs w:val="24"/>
        </w:rPr>
        <w:t>Urbanista</w:t>
      </w:r>
      <w:r w:rsidRPr="00927714">
        <w:rPr>
          <w:spacing w:val="1"/>
          <w:sz w:val="24"/>
          <w:szCs w:val="24"/>
        </w:rPr>
        <w:t xml:space="preserve"> </w:t>
      </w:r>
      <w:r w:rsidRPr="00927714">
        <w:rPr>
          <w:sz w:val="24"/>
          <w:szCs w:val="24"/>
        </w:rPr>
        <w:t>detentor(es)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atestado(s)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responsabilidade</w:t>
      </w:r>
      <w:r w:rsidRPr="00927714">
        <w:rPr>
          <w:spacing w:val="1"/>
          <w:sz w:val="24"/>
          <w:szCs w:val="24"/>
        </w:rPr>
        <w:t xml:space="preserve"> </w:t>
      </w:r>
      <w:r w:rsidRPr="00927714">
        <w:rPr>
          <w:sz w:val="24"/>
          <w:szCs w:val="24"/>
        </w:rPr>
        <w:t>técnica</w:t>
      </w:r>
      <w:r w:rsidRPr="00927714">
        <w:rPr>
          <w:spacing w:val="1"/>
          <w:sz w:val="24"/>
          <w:szCs w:val="24"/>
        </w:rPr>
        <w:t xml:space="preserve"> </w:t>
      </w:r>
      <w:r w:rsidRPr="00927714">
        <w:rPr>
          <w:sz w:val="24"/>
          <w:szCs w:val="24"/>
        </w:rPr>
        <w:t>registrado(s)</w:t>
      </w:r>
      <w:r w:rsidRPr="00927714">
        <w:rPr>
          <w:spacing w:val="1"/>
          <w:sz w:val="24"/>
          <w:szCs w:val="24"/>
        </w:rPr>
        <w:t xml:space="preserve"> </w:t>
      </w:r>
      <w:r w:rsidRPr="00927714">
        <w:rPr>
          <w:sz w:val="24"/>
          <w:szCs w:val="24"/>
        </w:rPr>
        <w:t>no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acompanhado(s) da(s) respectiva(s) Certidão(</w:t>
      </w:r>
      <w:proofErr w:type="spellStart"/>
      <w:r w:rsidRPr="00927714">
        <w:rPr>
          <w:sz w:val="24"/>
          <w:szCs w:val="24"/>
        </w:rPr>
        <w:t>ões</w:t>
      </w:r>
      <w:proofErr w:type="spellEnd"/>
      <w:r w:rsidRPr="00927714">
        <w:rPr>
          <w:sz w:val="24"/>
          <w:szCs w:val="24"/>
        </w:rPr>
        <w:t>) de Acervo Técnico - CAT, expedidas por esse Conselho,</w:t>
      </w:r>
      <w:r w:rsidRPr="00927714">
        <w:rPr>
          <w:spacing w:val="1"/>
          <w:sz w:val="24"/>
          <w:szCs w:val="24"/>
        </w:rPr>
        <w:t xml:space="preserve"> </w:t>
      </w:r>
      <w:r w:rsidRPr="00927714">
        <w:rPr>
          <w:sz w:val="24"/>
          <w:szCs w:val="24"/>
        </w:rPr>
        <w:t>que comprove(m) ter o(s) profissional(</w:t>
      </w:r>
      <w:proofErr w:type="spellStart"/>
      <w:r w:rsidRPr="00927714">
        <w:rPr>
          <w:sz w:val="24"/>
          <w:szCs w:val="24"/>
        </w:rPr>
        <w:t>is</w:t>
      </w:r>
      <w:proofErr w:type="spellEnd"/>
      <w:r w:rsidRPr="00927714">
        <w:rPr>
          <w:sz w:val="24"/>
          <w:szCs w:val="24"/>
        </w:rPr>
        <w:t>), executado para órgão ou entidade da administração pública direta</w:t>
      </w:r>
      <w:r w:rsidRPr="00927714">
        <w:rPr>
          <w:spacing w:val="-57"/>
          <w:sz w:val="24"/>
          <w:szCs w:val="24"/>
        </w:rPr>
        <w:t xml:space="preserve"> </w:t>
      </w:r>
      <w:r w:rsidRPr="00927714">
        <w:rPr>
          <w:sz w:val="24"/>
          <w:szCs w:val="24"/>
        </w:rPr>
        <w:t>ou indireta,</w:t>
      </w:r>
      <w:r w:rsidRPr="00927714">
        <w:rPr>
          <w:spacing w:val="1"/>
          <w:sz w:val="24"/>
          <w:szCs w:val="24"/>
        </w:rPr>
        <w:t xml:space="preserve"> </w:t>
      </w:r>
      <w:r w:rsidRPr="00927714">
        <w:rPr>
          <w:sz w:val="24"/>
          <w:szCs w:val="24"/>
        </w:rPr>
        <w:t>ou ainda, para empresa privada, obras de características técnicas similares à do objeto desta</w:t>
      </w:r>
      <w:r w:rsidRPr="00927714">
        <w:rPr>
          <w:spacing w:val="1"/>
          <w:sz w:val="24"/>
          <w:szCs w:val="24"/>
        </w:rPr>
        <w:t xml:space="preserve"> </w:t>
      </w:r>
      <w:r w:rsidRPr="00927714">
        <w:rPr>
          <w:sz w:val="24"/>
          <w:szCs w:val="24"/>
        </w:rPr>
        <w:t>licitação,</w:t>
      </w:r>
      <w:r w:rsidRPr="00927714">
        <w:rPr>
          <w:spacing w:val="1"/>
          <w:sz w:val="24"/>
          <w:szCs w:val="24"/>
        </w:rPr>
        <w:t xml:space="preserve"> </w:t>
      </w:r>
      <w:r w:rsidRPr="00927714">
        <w:rPr>
          <w:sz w:val="24"/>
          <w:szCs w:val="24"/>
        </w:rPr>
        <w:t>devendo</w:t>
      </w:r>
      <w:r w:rsidRPr="00927714">
        <w:rPr>
          <w:spacing w:val="1"/>
          <w:sz w:val="24"/>
          <w:szCs w:val="24"/>
        </w:rPr>
        <w:t xml:space="preserve"> </w:t>
      </w:r>
      <w:r w:rsidRPr="00927714">
        <w:rPr>
          <w:sz w:val="24"/>
          <w:szCs w:val="24"/>
        </w:rPr>
        <w:t>ser</w:t>
      </w:r>
      <w:r w:rsidRPr="00927714">
        <w:rPr>
          <w:spacing w:val="1"/>
          <w:sz w:val="24"/>
          <w:szCs w:val="24"/>
        </w:rPr>
        <w:t xml:space="preserve"> </w:t>
      </w:r>
      <w:r w:rsidRPr="00927714">
        <w:rPr>
          <w:sz w:val="24"/>
          <w:szCs w:val="24"/>
        </w:rPr>
        <w:t>obrigatoriamente,</w:t>
      </w:r>
      <w:r w:rsidRPr="00927714">
        <w:rPr>
          <w:spacing w:val="1"/>
          <w:sz w:val="24"/>
          <w:szCs w:val="24"/>
        </w:rPr>
        <w:t xml:space="preserve"> </w:t>
      </w:r>
      <w:r w:rsidRPr="00927714">
        <w:rPr>
          <w:sz w:val="24"/>
          <w:szCs w:val="24"/>
        </w:rPr>
        <w:t>acompanhados</w:t>
      </w:r>
      <w:r w:rsidRPr="00927714">
        <w:rPr>
          <w:spacing w:val="1"/>
          <w:sz w:val="24"/>
          <w:szCs w:val="24"/>
        </w:rPr>
        <w:t xml:space="preserve"> </w:t>
      </w:r>
      <w:r w:rsidRPr="00927714">
        <w:rPr>
          <w:sz w:val="24"/>
          <w:szCs w:val="24"/>
        </w:rPr>
        <w:t>das</w:t>
      </w:r>
      <w:r w:rsidRPr="00927714">
        <w:rPr>
          <w:spacing w:val="1"/>
          <w:sz w:val="24"/>
          <w:szCs w:val="24"/>
        </w:rPr>
        <w:t xml:space="preserve"> </w:t>
      </w:r>
      <w:r w:rsidRPr="00927714">
        <w:rPr>
          <w:sz w:val="24"/>
          <w:szCs w:val="24"/>
        </w:rPr>
        <w:t>respectivas</w:t>
      </w:r>
      <w:r w:rsidRPr="00927714">
        <w:rPr>
          <w:spacing w:val="1"/>
          <w:sz w:val="24"/>
          <w:szCs w:val="24"/>
        </w:rPr>
        <w:t xml:space="preserve"> </w:t>
      </w:r>
      <w:r w:rsidRPr="00927714">
        <w:rPr>
          <w:sz w:val="24"/>
          <w:szCs w:val="24"/>
        </w:rPr>
        <w:t>Certidões</w:t>
      </w:r>
      <w:r w:rsidRPr="00927714">
        <w:rPr>
          <w:spacing w:val="1"/>
          <w:sz w:val="24"/>
          <w:szCs w:val="24"/>
        </w:rPr>
        <w:t xml:space="preserve"> </w:t>
      </w:r>
      <w:r w:rsidRPr="00927714">
        <w:rPr>
          <w:sz w:val="24"/>
          <w:szCs w:val="24"/>
        </w:rPr>
        <w:t>emitidas</w:t>
      </w:r>
      <w:r w:rsidRPr="00927714">
        <w:rPr>
          <w:spacing w:val="1"/>
          <w:sz w:val="24"/>
          <w:szCs w:val="24"/>
        </w:rPr>
        <w:t xml:space="preserve"> </w:t>
      </w:r>
      <w:r w:rsidRPr="00927714">
        <w:rPr>
          <w:sz w:val="24"/>
          <w:szCs w:val="24"/>
        </w:rPr>
        <w:t>pelo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contendo no mínimo</w:t>
      </w:r>
    </w:p>
    <w:p w14:paraId="277A4DEF" w14:textId="77777777" w:rsidR="007D543E" w:rsidRDefault="007D543E" w:rsidP="007D543E">
      <w:pPr>
        <w:pStyle w:val="Nivel2"/>
        <w:spacing w:before="0" w:after="0" w:line="360" w:lineRule="auto"/>
        <w:ind w:firstLine="708"/>
        <w:rPr>
          <w:rFonts w:eastAsiaTheme="minorHAnsi"/>
          <w:b/>
          <w:bCs/>
          <w:i/>
          <w:color w:val="000000" w:themeColor="text1"/>
          <w:sz w:val="24"/>
          <w:szCs w:val="24"/>
          <w:u w:val="single"/>
        </w:rPr>
      </w:pPr>
      <w:r>
        <w:rPr>
          <w:b/>
          <w:i/>
          <w:color w:val="000000" w:themeColor="text1"/>
          <w:sz w:val="24"/>
          <w:szCs w:val="24"/>
          <w:u w:val="single"/>
        </w:rPr>
        <w:t>Item 12.3.3.1</w:t>
      </w:r>
      <w:r>
        <w:rPr>
          <w:bCs/>
          <w:i/>
          <w:color w:val="000000" w:themeColor="text1"/>
          <w:sz w:val="24"/>
          <w:szCs w:val="24"/>
          <w:u w:val="single"/>
        </w:rPr>
        <w:t xml:space="preserve">: Instalação e fornecimento </w:t>
      </w:r>
      <w:proofErr w:type="spellStart"/>
      <w:r>
        <w:rPr>
          <w:bCs/>
          <w:i/>
          <w:color w:val="000000" w:themeColor="text1"/>
          <w:sz w:val="24"/>
          <w:szCs w:val="24"/>
          <w:u w:val="single"/>
        </w:rPr>
        <w:t>Luminaria</w:t>
      </w:r>
      <w:proofErr w:type="spellEnd"/>
      <w:r>
        <w:rPr>
          <w:bCs/>
          <w:i/>
          <w:color w:val="000000" w:themeColor="text1"/>
          <w:sz w:val="24"/>
          <w:szCs w:val="24"/>
          <w:u w:val="single"/>
        </w:rPr>
        <w:t xml:space="preserve"> em LED p/ iluminação pública LED SMD AUTOVOLT 100 W, 5.000 K, IP-66, IRC 70, FP&gt;0,95, 160lm/w,16.000 </w:t>
      </w:r>
      <w:proofErr w:type="spellStart"/>
      <w:r>
        <w:rPr>
          <w:bCs/>
          <w:i/>
          <w:color w:val="000000" w:themeColor="text1"/>
          <w:sz w:val="24"/>
          <w:szCs w:val="24"/>
          <w:u w:val="single"/>
        </w:rPr>
        <w:t>lm</w:t>
      </w:r>
      <w:proofErr w:type="spellEnd"/>
      <w:r>
        <w:rPr>
          <w:bCs/>
          <w:i/>
          <w:color w:val="000000" w:themeColor="text1"/>
          <w:sz w:val="24"/>
          <w:szCs w:val="24"/>
          <w:u w:val="single"/>
        </w:rPr>
        <w:t xml:space="preserve"> e 54.000h – </w:t>
      </w:r>
      <w:r>
        <w:rPr>
          <w:b/>
          <w:bCs/>
          <w:i/>
          <w:color w:val="000000" w:themeColor="text1"/>
          <w:sz w:val="24"/>
          <w:szCs w:val="24"/>
          <w:u w:val="single"/>
        </w:rPr>
        <w:t>28 unidades.</w:t>
      </w:r>
    </w:p>
    <w:p w14:paraId="1A0C8492" w14:textId="77777777" w:rsidR="007D543E" w:rsidRDefault="007D543E" w:rsidP="007D543E">
      <w:pPr>
        <w:pStyle w:val="Nivel2"/>
        <w:spacing w:before="0" w:after="0" w:line="360" w:lineRule="auto"/>
        <w:ind w:firstLine="708"/>
        <w:rPr>
          <w:b/>
          <w:bCs/>
          <w:i/>
          <w:color w:val="000000" w:themeColor="text1"/>
          <w:sz w:val="24"/>
          <w:szCs w:val="24"/>
          <w:u w:val="single"/>
        </w:rPr>
      </w:pPr>
      <w:r>
        <w:rPr>
          <w:b/>
          <w:i/>
          <w:color w:val="000000" w:themeColor="text1"/>
          <w:sz w:val="24"/>
          <w:szCs w:val="24"/>
          <w:u w:val="single"/>
        </w:rPr>
        <w:t>Item 12.3.3.2</w:t>
      </w:r>
      <w:r>
        <w:rPr>
          <w:bCs/>
          <w:i/>
          <w:color w:val="000000" w:themeColor="text1"/>
          <w:sz w:val="24"/>
          <w:szCs w:val="24"/>
          <w:u w:val="single"/>
        </w:rPr>
        <w:t xml:space="preserve">: Instalação e fornecimento Refletor modular de Led linear para campo ou quadra, 200W a 500W IP68 </w:t>
      </w:r>
      <w:proofErr w:type="spellStart"/>
      <w:r>
        <w:rPr>
          <w:bCs/>
          <w:i/>
          <w:color w:val="000000" w:themeColor="text1"/>
          <w:sz w:val="24"/>
          <w:szCs w:val="24"/>
          <w:u w:val="single"/>
        </w:rPr>
        <w:t>dúplo</w:t>
      </w:r>
      <w:proofErr w:type="spellEnd"/>
      <w:r>
        <w:rPr>
          <w:bCs/>
          <w:i/>
          <w:color w:val="000000" w:themeColor="text1"/>
          <w:sz w:val="24"/>
          <w:szCs w:val="24"/>
          <w:u w:val="single"/>
        </w:rPr>
        <w:t xml:space="preserve">, módulos N2, corpo em alumínio, pintura eletrostática, proteção contra corrosão, 6500K– </w:t>
      </w:r>
      <w:r>
        <w:rPr>
          <w:b/>
          <w:bCs/>
          <w:i/>
          <w:color w:val="000000" w:themeColor="text1"/>
          <w:sz w:val="24"/>
          <w:szCs w:val="24"/>
          <w:u w:val="single"/>
        </w:rPr>
        <w:t>40 unidades.</w:t>
      </w:r>
    </w:p>
    <w:p w14:paraId="77D266E6" w14:textId="77777777" w:rsidR="00F03E1A" w:rsidRDefault="00F03E1A" w:rsidP="00CF5727">
      <w:pPr>
        <w:pStyle w:val="Nivel2"/>
        <w:spacing w:before="0" w:after="0" w:line="360" w:lineRule="auto"/>
        <w:ind w:firstLine="708"/>
        <w:rPr>
          <w:bCs/>
          <w:i/>
          <w:color w:val="000000" w:themeColor="text1"/>
          <w:sz w:val="24"/>
          <w:szCs w:val="24"/>
          <w:u w:val="single"/>
        </w:rPr>
      </w:pPr>
    </w:p>
    <w:p w14:paraId="00DEE1AA" w14:textId="77777777" w:rsidR="00927714" w:rsidRDefault="00927714" w:rsidP="00927714">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564D127E" w14:textId="77777777" w:rsidR="007D543E" w:rsidRDefault="007D543E" w:rsidP="007D543E">
      <w:pPr>
        <w:pStyle w:val="Nivel2"/>
        <w:spacing w:before="0" w:after="0" w:line="360" w:lineRule="auto"/>
        <w:ind w:firstLine="708"/>
        <w:rPr>
          <w:rFonts w:eastAsiaTheme="minorHAnsi"/>
          <w:b/>
          <w:bCs/>
          <w:i/>
          <w:color w:val="000000" w:themeColor="text1"/>
          <w:sz w:val="24"/>
          <w:szCs w:val="24"/>
          <w:u w:val="single"/>
        </w:rPr>
      </w:pPr>
      <w:r>
        <w:rPr>
          <w:b/>
          <w:i/>
          <w:color w:val="000000" w:themeColor="text1"/>
          <w:sz w:val="24"/>
          <w:szCs w:val="24"/>
          <w:u w:val="single"/>
        </w:rPr>
        <w:t>Item 12.3.3.1</w:t>
      </w:r>
      <w:r>
        <w:rPr>
          <w:bCs/>
          <w:i/>
          <w:color w:val="000000" w:themeColor="text1"/>
          <w:sz w:val="24"/>
          <w:szCs w:val="24"/>
          <w:u w:val="single"/>
        </w:rPr>
        <w:t xml:space="preserve">: Instalação e fornecimento </w:t>
      </w:r>
      <w:proofErr w:type="spellStart"/>
      <w:r>
        <w:rPr>
          <w:bCs/>
          <w:i/>
          <w:color w:val="000000" w:themeColor="text1"/>
          <w:sz w:val="24"/>
          <w:szCs w:val="24"/>
          <w:u w:val="single"/>
        </w:rPr>
        <w:t>Luminaria</w:t>
      </w:r>
      <w:proofErr w:type="spellEnd"/>
      <w:r>
        <w:rPr>
          <w:bCs/>
          <w:i/>
          <w:color w:val="000000" w:themeColor="text1"/>
          <w:sz w:val="24"/>
          <w:szCs w:val="24"/>
          <w:u w:val="single"/>
        </w:rPr>
        <w:t xml:space="preserve"> em LED p/ iluminação pública LED SMD AUTOVOLT 100 W, 5.000 K, IP-66, IRC 70, FP&gt;0,95, 160lm/w,16.000 </w:t>
      </w:r>
      <w:proofErr w:type="spellStart"/>
      <w:r>
        <w:rPr>
          <w:bCs/>
          <w:i/>
          <w:color w:val="000000" w:themeColor="text1"/>
          <w:sz w:val="24"/>
          <w:szCs w:val="24"/>
          <w:u w:val="single"/>
        </w:rPr>
        <w:t>lm</w:t>
      </w:r>
      <w:proofErr w:type="spellEnd"/>
      <w:r>
        <w:rPr>
          <w:bCs/>
          <w:i/>
          <w:color w:val="000000" w:themeColor="text1"/>
          <w:sz w:val="24"/>
          <w:szCs w:val="24"/>
          <w:u w:val="single"/>
        </w:rPr>
        <w:t xml:space="preserve"> e 54.000h – </w:t>
      </w:r>
      <w:r>
        <w:rPr>
          <w:b/>
          <w:bCs/>
          <w:i/>
          <w:color w:val="000000" w:themeColor="text1"/>
          <w:sz w:val="24"/>
          <w:szCs w:val="24"/>
          <w:u w:val="single"/>
        </w:rPr>
        <w:t>28 unidades.</w:t>
      </w:r>
    </w:p>
    <w:p w14:paraId="65CB4F6D" w14:textId="77777777" w:rsidR="007D543E" w:rsidRDefault="007D543E" w:rsidP="007D543E">
      <w:pPr>
        <w:pStyle w:val="Nivel2"/>
        <w:spacing w:before="0" w:after="0" w:line="360" w:lineRule="auto"/>
        <w:ind w:firstLine="708"/>
        <w:rPr>
          <w:b/>
          <w:bCs/>
          <w:i/>
          <w:color w:val="000000" w:themeColor="text1"/>
          <w:sz w:val="24"/>
          <w:szCs w:val="24"/>
          <w:u w:val="single"/>
        </w:rPr>
      </w:pPr>
      <w:r>
        <w:rPr>
          <w:b/>
          <w:i/>
          <w:color w:val="000000" w:themeColor="text1"/>
          <w:sz w:val="24"/>
          <w:szCs w:val="24"/>
          <w:u w:val="single"/>
        </w:rPr>
        <w:lastRenderedPageBreak/>
        <w:t>Item 12.3.3.2</w:t>
      </w:r>
      <w:r>
        <w:rPr>
          <w:bCs/>
          <w:i/>
          <w:color w:val="000000" w:themeColor="text1"/>
          <w:sz w:val="24"/>
          <w:szCs w:val="24"/>
          <w:u w:val="single"/>
        </w:rPr>
        <w:t xml:space="preserve">: Instalação e fornecimento Refletor modular de Led linear para campo ou quadra, 200W a 500W IP68 </w:t>
      </w:r>
      <w:proofErr w:type="spellStart"/>
      <w:r>
        <w:rPr>
          <w:bCs/>
          <w:i/>
          <w:color w:val="000000" w:themeColor="text1"/>
          <w:sz w:val="24"/>
          <w:szCs w:val="24"/>
          <w:u w:val="single"/>
        </w:rPr>
        <w:t>dúplo</w:t>
      </w:r>
      <w:proofErr w:type="spellEnd"/>
      <w:r>
        <w:rPr>
          <w:bCs/>
          <w:i/>
          <w:color w:val="000000" w:themeColor="text1"/>
          <w:sz w:val="24"/>
          <w:szCs w:val="24"/>
          <w:u w:val="single"/>
        </w:rPr>
        <w:t xml:space="preserve">, módulos N2, corpo em alumínio, pintura eletrostática, proteção contra corrosão, 6500K– </w:t>
      </w:r>
      <w:r>
        <w:rPr>
          <w:b/>
          <w:bCs/>
          <w:i/>
          <w:color w:val="000000" w:themeColor="text1"/>
          <w:sz w:val="24"/>
          <w:szCs w:val="24"/>
          <w:u w:val="single"/>
        </w:rPr>
        <w:t>40 unidades.</w:t>
      </w:r>
    </w:p>
    <w:p w14:paraId="4FB363DB" w14:textId="77777777" w:rsidR="00F03E1A" w:rsidRPr="00896F22" w:rsidRDefault="00F03E1A" w:rsidP="00F03E1A">
      <w:pPr>
        <w:pStyle w:val="Nivel2"/>
        <w:spacing w:before="0" w:after="0" w:line="360" w:lineRule="auto"/>
        <w:ind w:firstLine="708"/>
      </w:pPr>
    </w:p>
    <w:p w14:paraId="75C3E39D" w14:textId="77777777" w:rsidR="00927714" w:rsidRPr="00927714" w:rsidRDefault="00927714" w:rsidP="00927714">
      <w:pPr>
        <w:pStyle w:val="Ttulo2"/>
        <w:spacing w:line="360" w:lineRule="auto"/>
        <w:ind w:right="87"/>
        <w:rPr>
          <w:rFonts w:ascii="Arial" w:hAnsi="Arial" w:cs="Arial"/>
          <w:b w:val="0"/>
          <w:i w:val="0"/>
          <w:iCs w:val="0"/>
        </w:rPr>
      </w:pPr>
      <w:r w:rsidRPr="00927714">
        <w:rPr>
          <w:rFonts w:ascii="Arial" w:hAnsi="Arial" w:cs="Arial"/>
          <w:bCs w:val="0"/>
          <w:i w:val="0"/>
          <w:iCs w:val="0"/>
        </w:rPr>
        <w:t xml:space="preserve">12.3.5 </w:t>
      </w:r>
      <w:r w:rsidRPr="00927714">
        <w:rPr>
          <w:rFonts w:ascii="Arial" w:hAnsi="Arial" w:cs="Arial"/>
          <w:i w:val="0"/>
          <w:iCs w:val="0"/>
        </w:rPr>
        <w:t>O</w:t>
      </w:r>
      <w:r w:rsidRPr="00927714">
        <w:rPr>
          <w:rFonts w:ascii="Arial" w:hAnsi="Arial" w:cs="Arial"/>
          <w:i w:val="0"/>
          <w:iCs w:val="0"/>
          <w:spacing w:val="57"/>
        </w:rPr>
        <w:t xml:space="preserve"> </w:t>
      </w:r>
      <w:r w:rsidRPr="00927714">
        <w:rPr>
          <w:rFonts w:ascii="Arial" w:hAnsi="Arial" w:cs="Arial"/>
          <w:i w:val="0"/>
          <w:iCs w:val="0"/>
        </w:rPr>
        <w:t>Atestado</w:t>
      </w:r>
      <w:r w:rsidRPr="00927714">
        <w:rPr>
          <w:rFonts w:ascii="Arial" w:hAnsi="Arial" w:cs="Arial"/>
          <w:i w:val="0"/>
          <w:iCs w:val="0"/>
          <w:spacing w:val="58"/>
        </w:rPr>
        <w:t xml:space="preserve"> </w:t>
      </w:r>
      <w:r w:rsidRPr="00927714">
        <w:rPr>
          <w:rFonts w:ascii="Arial" w:hAnsi="Arial" w:cs="Arial"/>
          <w:i w:val="0"/>
          <w:iCs w:val="0"/>
        </w:rPr>
        <w:t>de</w:t>
      </w:r>
      <w:r w:rsidRPr="00927714">
        <w:rPr>
          <w:rFonts w:ascii="Arial" w:hAnsi="Arial" w:cs="Arial"/>
          <w:i w:val="0"/>
          <w:iCs w:val="0"/>
          <w:spacing w:val="57"/>
        </w:rPr>
        <w:t xml:space="preserve"> </w:t>
      </w:r>
      <w:r w:rsidRPr="00927714">
        <w:rPr>
          <w:rFonts w:ascii="Arial" w:hAnsi="Arial" w:cs="Arial"/>
          <w:i w:val="0"/>
          <w:iCs w:val="0"/>
        </w:rPr>
        <w:t>Capacidade</w:t>
      </w:r>
      <w:r w:rsidRPr="00927714">
        <w:rPr>
          <w:rFonts w:ascii="Arial" w:hAnsi="Arial" w:cs="Arial"/>
          <w:i w:val="0"/>
          <w:iCs w:val="0"/>
          <w:spacing w:val="56"/>
        </w:rPr>
        <w:t xml:space="preserve"> </w:t>
      </w:r>
      <w:r w:rsidRPr="00927714">
        <w:rPr>
          <w:rFonts w:ascii="Arial" w:hAnsi="Arial" w:cs="Arial"/>
          <w:i w:val="0"/>
          <w:iCs w:val="0"/>
        </w:rPr>
        <w:t>Técnica</w:t>
      </w:r>
      <w:r w:rsidRPr="00927714">
        <w:rPr>
          <w:rFonts w:ascii="Arial" w:hAnsi="Arial" w:cs="Arial"/>
          <w:i w:val="0"/>
          <w:iCs w:val="0"/>
          <w:spacing w:val="1"/>
        </w:rPr>
        <w:t xml:space="preserve"> </w:t>
      </w:r>
      <w:r w:rsidRPr="00927714">
        <w:rPr>
          <w:rFonts w:ascii="Arial" w:hAnsi="Arial" w:cs="Arial"/>
          <w:i w:val="0"/>
          <w:iCs w:val="0"/>
        </w:rPr>
        <w:t>–</w:t>
      </w:r>
      <w:r w:rsidRPr="00927714">
        <w:rPr>
          <w:rFonts w:ascii="Arial" w:hAnsi="Arial" w:cs="Arial"/>
          <w:i w:val="0"/>
          <w:iCs w:val="0"/>
          <w:spacing w:val="58"/>
        </w:rPr>
        <w:t xml:space="preserve"> </w:t>
      </w:r>
      <w:r w:rsidRPr="00927714">
        <w:rPr>
          <w:rFonts w:ascii="Arial" w:hAnsi="Arial" w:cs="Arial"/>
          <w:i w:val="0"/>
          <w:iCs w:val="0"/>
        </w:rPr>
        <w:t>Profissional</w:t>
      </w:r>
      <w:r w:rsidRPr="00927714">
        <w:rPr>
          <w:rFonts w:ascii="Arial" w:hAnsi="Arial" w:cs="Arial"/>
          <w:i w:val="0"/>
          <w:iCs w:val="0"/>
          <w:spacing w:val="59"/>
        </w:rPr>
        <w:t xml:space="preserve"> </w:t>
      </w:r>
      <w:r w:rsidRPr="00927714">
        <w:rPr>
          <w:rFonts w:ascii="Arial" w:hAnsi="Arial" w:cs="Arial"/>
          <w:i w:val="0"/>
          <w:iCs w:val="0"/>
        </w:rPr>
        <w:t>deverá,</w:t>
      </w:r>
      <w:r w:rsidRPr="00927714">
        <w:rPr>
          <w:rFonts w:ascii="Arial" w:hAnsi="Arial" w:cs="Arial"/>
          <w:i w:val="0"/>
          <w:iCs w:val="0"/>
          <w:spacing w:val="58"/>
        </w:rPr>
        <w:t xml:space="preserve"> </w:t>
      </w:r>
      <w:r w:rsidRPr="00927714">
        <w:rPr>
          <w:rFonts w:ascii="Arial" w:hAnsi="Arial" w:cs="Arial"/>
          <w:i w:val="0"/>
          <w:iCs w:val="0"/>
        </w:rPr>
        <w:t>obrigatoriamente,</w:t>
      </w:r>
      <w:r w:rsidRPr="00927714">
        <w:rPr>
          <w:rFonts w:ascii="Arial" w:hAnsi="Arial" w:cs="Arial"/>
          <w:i w:val="0"/>
          <w:iCs w:val="0"/>
          <w:spacing w:val="57"/>
        </w:rPr>
        <w:t xml:space="preserve"> </w:t>
      </w:r>
      <w:r w:rsidRPr="00927714">
        <w:rPr>
          <w:rFonts w:ascii="Arial" w:hAnsi="Arial" w:cs="Arial"/>
          <w:i w:val="0"/>
          <w:iCs w:val="0"/>
        </w:rPr>
        <w:t>ser</w:t>
      </w:r>
      <w:r w:rsidRPr="00927714">
        <w:rPr>
          <w:rFonts w:ascii="Arial" w:hAnsi="Arial" w:cs="Arial"/>
          <w:i w:val="0"/>
          <w:iCs w:val="0"/>
          <w:spacing w:val="59"/>
        </w:rPr>
        <w:t xml:space="preserve"> </w:t>
      </w:r>
      <w:r w:rsidRPr="00927714">
        <w:rPr>
          <w:rFonts w:ascii="Arial" w:hAnsi="Arial" w:cs="Arial"/>
          <w:i w:val="0"/>
          <w:iCs w:val="0"/>
        </w:rPr>
        <w:t>acompanhados</w:t>
      </w:r>
      <w:r w:rsidRPr="00927714">
        <w:rPr>
          <w:rFonts w:ascii="Arial" w:hAnsi="Arial" w:cs="Arial"/>
          <w:i w:val="0"/>
          <w:iCs w:val="0"/>
          <w:spacing w:val="58"/>
        </w:rPr>
        <w:t xml:space="preserve"> </w:t>
      </w:r>
      <w:r w:rsidRPr="00927714">
        <w:rPr>
          <w:rFonts w:ascii="Arial" w:hAnsi="Arial" w:cs="Arial"/>
          <w:i w:val="0"/>
          <w:iCs w:val="0"/>
        </w:rPr>
        <w:t>das</w:t>
      </w:r>
      <w:r w:rsidRPr="00927714">
        <w:rPr>
          <w:rFonts w:ascii="Arial" w:hAnsi="Arial" w:cs="Arial"/>
          <w:i w:val="0"/>
          <w:iCs w:val="0"/>
          <w:spacing w:val="-58"/>
        </w:rPr>
        <w:t xml:space="preserve"> </w:t>
      </w:r>
      <w:r w:rsidRPr="00927714">
        <w:rPr>
          <w:rFonts w:ascii="Arial" w:hAnsi="Arial" w:cs="Arial"/>
          <w:i w:val="0"/>
          <w:iCs w:val="0"/>
        </w:rPr>
        <w:t>respectivas Certidões emitidas pelo CREA/CAU, excluindo-se desta exigência o Atestado de Capacidade</w:t>
      </w:r>
      <w:r w:rsidRPr="00927714">
        <w:rPr>
          <w:rFonts w:ascii="Arial" w:hAnsi="Arial" w:cs="Arial"/>
          <w:i w:val="0"/>
          <w:iCs w:val="0"/>
          <w:spacing w:val="1"/>
        </w:rPr>
        <w:t xml:space="preserve"> </w:t>
      </w:r>
      <w:r w:rsidRPr="00927714">
        <w:rPr>
          <w:rFonts w:ascii="Arial" w:hAnsi="Arial" w:cs="Arial"/>
          <w:i w:val="0"/>
          <w:iCs w:val="0"/>
        </w:rPr>
        <w:t>Operacional</w:t>
      </w:r>
      <w:r w:rsidRPr="00927714">
        <w:rPr>
          <w:rFonts w:ascii="Arial" w:hAnsi="Arial" w:cs="Arial"/>
          <w:b w:val="0"/>
          <w:i w:val="0"/>
          <w:iCs w:val="0"/>
        </w:rPr>
        <w:t>.</w:t>
      </w:r>
    </w:p>
    <w:p w14:paraId="76FFE2BD"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12.3.5.1 A</w:t>
      </w:r>
      <w:r w:rsidRPr="00927714">
        <w:rPr>
          <w:rFonts w:ascii="Arial" w:hAnsi="Arial" w:cs="Arial"/>
          <w:spacing w:val="-2"/>
        </w:rPr>
        <w:t xml:space="preserve"> </w:t>
      </w:r>
      <w:r w:rsidRPr="00927714">
        <w:rPr>
          <w:rFonts w:ascii="Arial" w:hAnsi="Arial" w:cs="Arial"/>
        </w:rPr>
        <w:t>proponente</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comprovar,</w:t>
      </w:r>
      <w:r w:rsidRPr="00927714">
        <w:rPr>
          <w:rFonts w:ascii="Arial" w:hAnsi="Arial" w:cs="Arial"/>
          <w:spacing w:val="-1"/>
        </w:rPr>
        <w:t xml:space="preserve"> </w:t>
      </w:r>
      <w:r w:rsidRPr="00927714">
        <w:rPr>
          <w:rFonts w:ascii="Arial" w:hAnsi="Arial" w:cs="Arial"/>
        </w:rPr>
        <w:t>também:</w:t>
      </w:r>
    </w:p>
    <w:p w14:paraId="51AA56D5" w14:textId="77777777" w:rsidR="00927714" w:rsidRPr="00927714" w:rsidRDefault="00927714" w:rsidP="00927714">
      <w:pPr>
        <w:pStyle w:val="Corpodetexto"/>
        <w:tabs>
          <w:tab w:val="left" w:pos="927"/>
        </w:tabs>
        <w:spacing w:line="360" w:lineRule="auto"/>
        <w:ind w:left="0" w:right="87"/>
        <w:rPr>
          <w:rFonts w:ascii="Arial" w:hAnsi="Arial" w:cs="Arial"/>
        </w:rPr>
      </w:pPr>
      <w:r w:rsidRPr="00927714">
        <w:rPr>
          <w:rFonts w:ascii="Arial" w:hAnsi="Arial" w:cs="Arial"/>
        </w:rPr>
        <w:t>a)</w:t>
      </w:r>
      <w:r w:rsidRPr="00927714">
        <w:rPr>
          <w:rFonts w:ascii="Arial" w:hAnsi="Arial" w:cs="Arial"/>
        </w:rPr>
        <w:tab/>
        <w:t>o</w:t>
      </w:r>
      <w:r w:rsidRPr="00927714">
        <w:rPr>
          <w:rFonts w:ascii="Arial" w:hAnsi="Arial" w:cs="Arial"/>
          <w:spacing w:val="16"/>
        </w:rPr>
        <w:t xml:space="preserve"> </w:t>
      </w:r>
      <w:r w:rsidRPr="00927714">
        <w:rPr>
          <w:rFonts w:ascii="Arial" w:hAnsi="Arial" w:cs="Arial"/>
        </w:rPr>
        <w:t>vínculo</w:t>
      </w:r>
      <w:r w:rsidRPr="00927714">
        <w:rPr>
          <w:rFonts w:ascii="Arial" w:hAnsi="Arial" w:cs="Arial"/>
          <w:spacing w:val="17"/>
        </w:rPr>
        <w:t xml:space="preserve"> </w:t>
      </w:r>
      <w:r w:rsidRPr="00927714">
        <w:rPr>
          <w:rFonts w:ascii="Arial" w:hAnsi="Arial" w:cs="Arial"/>
        </w:rPr>
        <w:t>entre</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proponente,</w:t>
      </w:r>
      <w:r w:rsidRPr="00927714">
        <w:rPr>
          <w:rFonts w:ascii="Arial" w:hAnsi="Arial" w:cs="Arial"/>
          <w:spacing w:val="17"/>
        </w:rPr>
        <w:t xml:space="preserve"> </w:t>
      </w:r>
      <w:r w:rsidRPr="00927714">
        <w:rPr>
          <w:rFonts w:ascii="Arial" w:hAnsi="Arial" w:cs="Arial"/>
        </w:rPr>
        <w:t>e</w:t>
      </w:r>
      <w:r w:rsidRPr="00927714">
        <w:rPr>
          <w:rFonts w:ascii="Arial" w:hAnsi="Arial" w:cs="Arial"/>
          <w:spacing w:val="17"/>
        </w:rPr>
        <w:t xml:space="preserve"> </w:t>
      </w:r>
      <w:r w:rsidRPr="00927714">
        <w:rPr>
          <w:rFonts w:ascii="Arial" w:hAnsi="Arial" w:cs="Arial"/>
        </w:rPr>
        <w:t>o</w:t>
      </w:r>
      <w:r w:rsidRPr="00927714">
        <w:rPr>
          <w:rFonts w:ascii="Arial" w:hAnsi="Arial" w:cs="Arial"/>
          <w:spacing w:val="17"/>
        </w:rPr>
        <w:t xml:space="preserve"> </w:t>
      </w:r>
      <w:r w:rsidRPr="00927714">
        <w:rPr>
          <w:rFonts w:ascii="Arial" w:hAnsi="Arial" w:cs="Arial"/>
        </w:rPr>
        <w:t>profissional</w:t>
      </w:r>
      <w:r w:rsidRPr="00927714">
        <w:rPr>
          <w:rFonts w:ascii="Arial" w:hAnsi="Arial" w:cs="Arial"/>
          <w:spacing w:val="15"/>
        </w:rPr>
        <w:t xml:space="preserve"> </w:t>
      </w:r>
      <w:r w:rsidRPr="00927714">
        <w:rPr>
          <w:rFonts w:ascii="Arial" w:hAnsi="Arial" w:cs="Arial"/>
        </w:rPr>
        <w:t>por</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indicado</w:t>
      </w:r>
      <w:r w:rsidRPr="00927714">
        <w:rPr>
          <w:rFonts w:ascii="Arial" w:hAnsi="Arial" w:cs="Arial"/>
          <w:spacing w:val="17"/>
        </w:rPr>
        <w:t xml:space="preserve"> </w:t>
      </w:r>
      <w:r w:rsidRPr="00927714">
        <w:rPr>
          <w:rFonts w:ascii="Arial" w:hAnsi="Arial" w:cs="Arial"/>
        </w:rPr>
        <w:t>como</w:t>
      </w:r>
      <w:r w:rsidRPr="00927714">
        <w:rPr>
          <w:rFonts w:ascii="Arial" w:hAnsi="Arial" w:cs="Arial"/>
          <w:spacing w:val="18"/>
        </w:rPr>
        <w:t xml:space="preserve"> </w:t>
      </w:r>
      <w:r w:rsidRPr="00927714">
        <w:rPr>
          <w:rFonts w:ascii="Arial" w:hAnsi="Arial" w:cs="Arial"/>
        </w:rPr>
        <w:t>RT</w:t>
      </w:r>
      <w:r w:rsidRPr="00927714">
        <w:rPr>
          <w:rFonts w:ascii="Arial" w:hAnsi="Arial" w:cs="Arial"/>
          <w:spacing w:val="23"/>
        </w:rPr>
        <w:t xml:space="preserve"> </w:t>
      </w:r>
      <w:r w:rsidRPr="00927714">
        <w:rPr>
          <w:rFonts w:ascii="Arial" w:hAnsi="Arial" w:cs="Arial"/>
        </w:rPr>
        <w:t>-</w:t>
      </w:r>
      <w:r w:rsidRPr="00927714">
        <w:rPr>
          <w:rFonts w:ascii="Arial" w:hAnsi="Arial" w:cs="Arial"/>
          <w:spacing w:val="17"/>
        </w:rPr>
        <w:t xml:space="preserve"> </w:t>
      </w:r>
      <w:r w:rsidRPr="00927714">
        <w:rPr>
          <w:rFonts w:ascii="Arial" w:hAnsi="Arial" w:cs="Arial"/>
        </w:rPr>
        <w:t>Responsável</w:t>
      </w:r>
      <w:r w:rsidRPr="00927714">
        <w:rPr>
          <w:rFonts w:ascii="Arial" w:hAnsi="Arial" w:cs="Arial"/>
          <w:spacing w:val="18"/>
        </w:rPr>
        <w:t xml:space="preserve"> </w:t>
      </w:r>
      <w:r w:rsidRPr="00927714">
        <w:rPr>
          <w:rFonts w:ascii="Arial" w:hAnsi="Arial" w:cs="Arial"/>
        </w:rPr>
        <w:t>Técnico,</w:t>
      </w:r>
      <w:r w:rsidRPr="00927714">
        <w:rPr>
          <w:rFonts w:ascii="Arial" w:hAnsi="Arial" w:cs="Arial"/>
          <w:spacing w:val="-57"/>
        </w:rPr>
        <w:t xml:space="preserve"> </w:t>
      </w:r>
      <w:r w:rsidRPr="00927714">
        <w:rPr>
          <w:rFonts w:ascii="Arial" w:hAnsi="Arial" w:cs="Arial"/>
        </w:rPr>
        <w:t>podendo</w:t>
      </w:r>
      <w:r w:rsidRPr="00927714">
        <w:rPr>
          <w:rFonts w:ascii="Arial" w:hAnsi="Arial" w:cs="Arial"/>
          <w:spacing w:val="-1"/>
        </w:rPr>
        <w:t xml:space="preserve"> </w:t>
      </w:r>
      <w:r w:rsidRPr="00927714">
        <w:rPr>
          <w:rFonts w:ascii="Arial" w:hAnsi="Arial" w:cs="Arial"/>
        </w:rPr>
        <w:t>esta comprovação ser</w:t>
      </w:r>
      <w:r w:rsidRPr="00927714">
        <w:rPr>
          <w:rFonts w:ascii="Arial" w:hAnsi="Arial" w:cs="Arial"/>
          <w:spacing w:val="-2"/>
        </w:rPr>
        <w:t xml:space="preserve"> </w:t>
      </w:r>
      <w:r w:rsidRPr="00927714">
        <w:rPr>
          <w:rFonts w:ascii="Arial" w:hAnsi="Arial" w:cs="Arial"/>
        </w:rPr>
        <w:t>apresentada</w:t>
      </w:r>
      <w:r w:rsidRPr="00927714">
        <w:rPr>
          <w:rFonts w:ascii="Arial" w:hAnsi="Arial" w:cs="Arial"/>
          <w:spacing w:val="-1"/>
        </w:rPr>
        <w:t xml:space="preserve"> </w:t>
      </w:r>
      <w:r w:rsidRPr="00927714">
        <w:rPr>
          <w:rFonts w:ascii="Arial" w:hAnsi="Arial" w:cs="Arial"/>
        </w:rPr>
        <w:t>por uma das</w:t>
      </w:r>
      <w:r w:rsidRPr="00927714">
        <w:rPr>
          <w:rFonts w:ascii="Arial" w:hAnsi="Arial" w:cs="Arial"/>
          <w:spacing w:val="2"/>
        </w:rPr>
        <w:t xml:space="preserve"> </w:t>
      </w:r>
      <w:r w:rsidRPr="00927714">
        <w:rPr>
          <w:rFonts w:ascii="Arial" w:hAnsi="Arial" w:cs="Arial"/>
        </w:rPr>
        <w:t>seguintes alternativas:</w:t>
      </w:r>
    </w:p>
    <w:p w14:paraId="2C2CC911" w14:textId="77777777" w:rsidR="00D83FD2" w:rsidRDefault="00927714" w:rsidP="00927714">
      <w:pPr>
        <w:pStyle w:val="Corpodetexto"/>
        <w:spacing w:line="360" w:lineRule="auto"/>
        <w:ind w:left="0" w:right="87"/>
        <w:rPr>
          <w:rFonts w:ascii="Arial" w:hAnsi="Arial" w:cs="Arial"/>
          <w:spacing w:val="-57"/>
        </w:rPr>
      </w:pPr>
      <w:r w:rsidRPr="00927714">
        <w:rPr>
          <w:rFonts w:ascii="Arial" w:hAnsi="Arial" w:cs="Arial"/>
        </w:rPr>
        <w:t>a1)</w:t>
      </w:r>
      <w:r w:rsidRPr="00927714">
        <w:rPr>
          <w:rFonts w:ascii="Arial" w:hAnsi="Arial" w:cs="Arial"/>
          <w:spacing w:val="-4"/>
        </w:rPr>
        <w:t xml:space="preserve"> </w:t>
      </w:r>
      <w:r w:rsidRPr="00927714">
        <w:rPr>
          <w:rFonts w:ascii="Arial" w:hAnsi="Arial" w:cs="Arial"/>
        </w:rPr>
        <w:t>Apresentação</w:t>
      </w:r>
      <w:r w:rsidRPr="00927714">
        <w:rPr>
          <w:rFonts w:ascii="Arial" w:hAnsi="Arial" w:cs="Arial"/>
          <w:spacing w:val="-2"/>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cópia</w:t>
      </w:r>
      <w:r w:rsidRPr="00927714">
        <w:rPr>
          <w:rFonts w:ascii="Arial" w:hAnsi="Arial" w:cs="Arial"/>
          <w:spacing w:val="-2"/>
        </w:rPr>
        <w:t xml:space="preserve"> </w:t>
      </w:r>
      <w:r w:rsidRPr="00927714">
        <w:rPr>
          <w:rFonts w:ascii="Arial" w:hAnsi="Arial" w:cs="Arial"/>
        </w:rPr>
        <w:t>da</w:t>
      </w:r>
      <w:r w:rsidRPr="00927714">
        <w:rPr>
          <w:rFonts w:ascii="Arial" w:hAnsi="Arial" w:cs="Arial"/>
          <w:spacing w:val="-4"/>
        </w:rPr>
        <w:t xml:space="preserve"> </w:t>
      </w:r>
      <w:r w:rsidRPr="00927714">
        <w:rPr>
          <w:rFonts w:ascii="Arial" w:hAnsi="Arial" w:cs="Arial"/>
        </w:rPr>
        <w:t>CTPS</w:t>
      </w:r>
      <w:r w:rsidRPr="00927714">
        <w:rPr>
          <w:rFonts w:ascii="Arial" w:hAnsi="Arial" w:cs="Arial"/>
          <w:spacing w:val="1"/>
        </w:rPr>
        <w:t xml:space="preserve"> </w:t>
      </w:r>
      <w:r w:rsidRPr="00927714">
        <w:rPr>
          <w:rFonts w:ascii="Arial" w:hAnsi="Arial" w:cs="Arial"/>
        </w:rPr>
        <w:t>–</w:t>
      </w:r>
      <w:r w:rsidRPr="00927714">
        <w:rPr>
          <w:rFonts w:ascii="Arial" w:hAnsi="Arial" w:cs="Arial"/>
          <w:spacing w:val="-2"/>
        </w:rPr>
        <w:t xml:space="preserve"> </w:t>
      </w:r>
      <w:r w:rsidRPr="00927714">
        <w:rPr>
          <w:rFonts w:ascii="Arial" w:hAnsi="Arial" w:cs="Arial"/>
        </w:rPr>
        <w:t>Carteira</w:t>
      </w:r>
      <w:r w:rsidRPr="00927714">
        <w:rPr>
          <w:rFonts w:ascii="Arial" w:hAnsi="Arial" w:cs="Arial"/>
          <w:spacing w:val="-4"/>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Trabalho;</w:t>
      </w:r>
      <w:r w:rsidRPr="00927714">
        <w:rPr>
          <w:rFonts w:ascii="Arial" w:hAnsi="Arial" w:cs="Arial"/>
          <w:spacing w:val="-57"/>
        </w:rPr>
        <w:t xml:space="preserve"> </w:t>
      </w:r>
    </w:p>
    <w:p w14:paraId="0ED2120F" w14:textId="1768D7D5"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a2)</w:t>
      </w:r>
      <w:r w:rsidRPr="00927714">
        <w:rPr>
          <w:rFonts w:ascii="Arial" w:hAnsi="Arial" w:cs="Arial"/>
          <w:spacing w:val="-2"/>
        </w:rPr>
        <w:t xml:space="preserve"> </w:t>
      </w:r>
      <w:r w:rsidRPr="00927714">
        <w:rPr>
          <w:rFonts w:ascii="Arial" w:hAnsi="Arial" w:cs="Arial"/>
        </w:rPr>
        <w:t>Contrato de Trabalho;</w:t>
      </w:r>
    </w:p>
    <w:p w14:paraId="2C0B7369"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a3)</w:t>
      </w:r>
      <w:r w:rsidRPr="00927714">
        <w:rPr>
          <w:rFonts w:ascii="Arial" w:hAnsi="Arial" w:cs="Arial"/>
          <w:spacing w:val="-2"/>
        </w:rPr>
        <w:t xml:space="preserve"> </w:t>
      </w:r>
      <w:r w:rsidRPr="00927714">
        <w:rPr>
          <w:rFonts w:ascii="Arial" w:hAnsi="Arial" w:cs="Arial"/>
        </w:rPr>
        <w:t>Contrato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prestação</w:t>
      </w:r>
      <w:r w:rsidRPr="00927714">
        <w:rPr>
          <w:rFonts w:ascii="Arial" w:hAnsi="Arial" w:cs="Arial"/>
          <w:spacing w:val="-1"/>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serviços autônomos</w:t>
      </w:r>
      <w:r w:rsidRPr="00927714">
        <w:rPr>
          <w:rFonts w:ascii="Arial" w:hAnsi="Arial" w:cs="Arial"/>
          <w:spacing w:val="-1"/>
        </w:rPr>
        <w:t xml:space="preserve"> </w:t>
      </w:r>
      <w:r w:rsidRPr="00927714">
        <w:rPr>
          <w:rFonts w:ascii="Arial" w:hAnsi="Arial" w:cs="Arial"/>
        </w:rPr>
        <w:t>em</w:t>
      </w:r>
      <w:r w:rsidRPr="00927714">
        <w:rPr>
          <w:rFonts w:ascii="Arial" w:hAnsi="Arial" w:cs="Arial"/>
          <w:spacing w:val="-1"/>
        </w:rPr>
        <w:t xml:space="preserve"> </w:t>
      </w:r>
      <w:r w:rsidRPr="00927714">
        <w:rPr>
          <w:rFonts w:ascii="Arial" w:hAnsi="Arial" w:cs="Arial"/>
        </w:rPr>
        <w:t>plena</w:t>
      </w:r>
      <w:r w:rsidRPr="00927714">
        <w:rPr>
          <w:rFonts w:ascii="Arial" w:hAnsi="Arial" w:cs="Arial"/>
          <w:spacing w:val="-2"/>
        </w:rPr>
        <w:t xml:space="preserve"> </w:t>
      </w:r>
      <w:r w:rsidRPr="00927714">
        <w:rPr>
          <w:rFonts w:ascii="Arial" w:hAnsi="Arial" w:cs="Arial"/>
        </w:rPr>
        <w:t>vigência;</w:t>
      </w:r>
    </w:p>
    <w:p w14:paraId="4E575231"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a4)</w:t>
      </w:r>
      <w:r w:rsidRPr="00927714">
        <w:rPr>
          <w:rFonts w:ascii="Arial" w:hAnsi="Arial" w:cs="Arial"/>
          <w:spacing w:val="-2"/>
        </w:rPr>
        <w:t xml:space="preserve"> </w:t>
      </w:r>
      <w:r w:rsidRPr="00927714">
        <w:rPr>
          <w:rFonts w:ascii="Arial" w:hAnsi="Arial" w:cs="Arial"/>
        </w:rPr>
        <w:t>Em se tratando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sócio, esta comprovação</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ser feita</w:t>
      </w:r>
      <w:r w:rsidRPr="00927714">
        <w:rPr>
          <w:rFonts w:ascii="Arial" w:hAnsi="Arial" w:cs="Arial"/>
          <w:spacing w:val="-1"/>
        </w:rPr>
        <w:t xml:space="preserve"> </w:t>
      </w:r>
      <w:r w:rsidRPr="00927714">
        <w:rPr>
          <w:rFonts w:ascii="Arial" w:hAnsi="Arial" w:cs="Arial"/>
        </w:rPr>
        <w:t>pelo</w:t>
      </w:r>
      <w:r w:rsidRPr="00927714">
        <w:rPr>
          <w:rFonts w:ascii="Arial" w:hAnsi="Arial" w:cs="Arial"/>
          <w:spacing w:val="-1"/>
        </w:rPr>
        <w:t xml:space="preserve"> </w:t>
      </w:r>
      <w:r w:rsidRPr="00927714">
        <w:rPr>
          <w:rFonts w:ascii="Arial" w:hAnsi="Arial" w:cs="Arial"/>
        </w:rPr>
        <w:t>Contrato Social em vigor;</w:t>
      </w:r>
    </w:p>
    <w:p w14:paraId="7FF98453" w14:textId="4F39E958" w:rsidR="00525580" w:rsidRPr="00525580" w:rsidRDefault="00927714" w:rsidP="00927714">
      <w:pPr>
        <w:pStyle w:val="Corpodetexto"/>
        <w:spacing w:line="360" w:lineRule="auto"/>
        <w:ind w:left="0" w:right="87"/>
        <w:rPr>
          <w:color w:val="000000" w:themeColor="text1"/>
        </w:rPr>
      </w:pPr>
      <w:r w:rsidRPr="00927714">
        <w:rPr>
          <w:rFonts w:ascii="Arial" w:hAnsi="Arial" w:cs="Arial"/>
        </w:rPr>
        <w:t>a5) Declaração, firmada pelo representante legal da proponente, que assume o compromisso de contratar o</w:t>
      </w:r>
      <w:r w:rsidRPr="00927714">
        <w:rPr>
          <w:rFonts w:ascii="Arial" w:hAnsi="Arial" w:cs="Arial"/>
          <w:spacing w:val="1"/>
        </w:rPr>
        <w:t xml:space="preserve"> </w:t>
      </w:r>
      <w:r w:rsidRPr="00927714">
        <w:rPr>
          <w:rFonts w:ascii="Arial" w:hAnsi="Arial" w:cs="Arial"/>
        </w:rPr>
        <w:t>profissional por ele indicado como RT (Responsável Técnico), caso seja a vencedora do certame licitatório,</w:t>
      </w:r>
      <w:r w:rsidRPr="00927714">
        <w:rPr>
          <w:rFonts w:ascii="Arial" w:hAnsi="Arial" w:cs="Arial"/>
          <w:spacing w:val="1"/>
        </w:rPr>
        <w:t xml:space="preserve"> </w:t>
      </w:r>
      <w:r w:rsidRPr="00927714">
        <w:rPr>
          <w:rFonts w:ascii="Arial" w:hAnsi="Arial" w:cs="Arial"/>
        </w:rPr>
        <w:t>ficando condicionado a apresentação do vínculo quando na assinatura do contrato, sob pena de recair as</w:t>
      </w:r>
      <w:r w:rsidRPr="00927714">
        <w:rPr>
          <w:rFonts w:ascii="Arial" w:hAnsi="Arial" w:cs="Arial"/>
          <w:spacing w:val="1"/>
        </w:rPr>
        <w:t xml:space="preserve"> </w:t>
      </w:r>
      <w:r w:rsidRPr="00927714">
        <w:rPr>
          <w:rFonts w:ascii="Arial" w:hAnsi="Arial" w:cs="Arial"/>
        </w:rPr>
        <w:t>penalidades</w:t>
      </w:r>
      <w:r w:rsidRPr="00927714">
        <w:rPr>
          <w:rFonts w:ascii="Arial" w:hAnsi="Arial" w:cs="Arial"/>
          <w:spacing w:val="-1"/>
        </w:rPr>
        <w:t xml:space="preserve"> </w:t>
      </w:r>
      <w:r w:rsidRPr="00927714">
        <w:rPr>
          <w:rFonts w:ascii="Arial" w:hAnsi="Arial" w:cs="Arial"/>
        </w:rPr>
        <w:t>cabíveis por</w:t>
      </w:r>
      <w:r w:rsidRPr="00927714">
        <w:rPr>
          <w:rFonts w:ascii="Arial" w:hAnsi="Arial" w:cs="Arial"/>
          <w:spacing w:val="1"/>
        </w:rPr>
        <w:t xml:space="preserve"> </w:t>
      </w:r>
      <w:r w:rsidRPr="00927714">
        <w:rPr>
          <w:rFonts w:ascii="Arial" w:hAnsi="Arial" w:cs="Arial"/>
        </w:rPr>
        <w:t>apresentação de</w:t>
      </w:r>
      <w:r w:rsidRPr="00927714">
        <w:rPr>
          <w:rFonts w:ascii="Arial" w:hAnsi="Arial" w:cs="Arial"/>
          <w:spacing w:val="-1"/>
        </w:rPr>
        <w:t xml:space="preserve"> </w:t>
      </w:r>
      <w:r w:rsidRPr="00927714">
        <w:rPr>
          <w:rFonts w:ascii="Arial" w:hAnsi="Arial" w:cs="Arial"/>
        </w:rPr>
        <w:t>declaração falsa</w:t>
      </w:r>
      <w:r w:rsidRPr="00896F22">
        <w:rPr>
          <w:rFonts w:ascii="Arial" w:hAnsi="Arial" w:cs="Arial"/>
        </w:rPr>
        <w:t>.</w:t>
      </w:r>
      <w:r>
        <w:rPr>
          <w:color w:val="000000" w:themeColor="text1"/>
        </w:rPr>
        <w:t xml:space="preserve"> </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6DB4E7E0" w14:textId="77777777" w:rsidR="00D83FD2" w:rsidRDefault="00D83FD2" w:rsidP="00D83FD2">
      <w:pPr>
        <w:pStyle w:val="Corpodetexto"/>
        <w:spacing w:line="360" w:lineRule="auto"/>
        <w:ind w:left="0" w:right="369"/>
        <w:rPr>
          <w:rFonts w:ascii="Arial" w:hAnsi="Arial" w:cs="Arial"/>
          <w:color w:val="000000" w:themeColor="text1"/>
        </w:rPr>
      </w:pPr>
      <w:r>
        <w:rPr>
          <w:rFonts w:ascii="Arial" w:hAnsi="Arial" w:cs="Arial"/>
          <w:color w:val="000000" w:themeColor="text1"/>
        </w:rPr>
        <w:t xml:space="preserve">12.4.1 – </w:t>
      </w:r>
      <w:bookmarkStart w:id="15" w:name="_Hlk165036264"/>
      <w:r>
        <w:rPr>
          <w:rFonts w:ascii="Arial" w:hAnsi="Arial" w:cs="Arial"/>
          <w:color w:val="000000" w:themeColor="text1"/>
        </w:rPr>
        <w:t>Balanço patrimonial, demonstração de resultado de exercício e demais demonstrações contábeis último exercício social</w:t>
      </w:r>
      <w:bookmarkEnd w:id="15"/>
    </w:p>
    <w:p w14:paraId="5030710A" w14:textId="77777777" w:rsidR="00D83FD2" w:rsidRDefault="00D83FD2" w:rsidP="00D83FD2">
      <w:pPr>
        <w:pStyle w:val="Nivel2"/>
        <w:spacing w:before="0" w:after="0" w:line="360" w:lineRule="auto"/>
        <w:rPr>
          <w:color w:val="000000" w:themeColor="text1"/>
          <w:sz w:val="24"/>
          <w:szCs w:val="24"/>
        </w:rPr>
      </w:pPr>
      <w:r>
        <w:rPr>
          <w:color w:val="000000" w:themeColor="text1"/>
          <w:sz w:val="24"/>
          <w:szCs w:val="24"/>
        </w:rPr>
        <w:t xml:space="preserve">12.4.1.1 - </w:t>
      </w:r>
      <w:bookmarkStart w:id="16" w:name="_Hlk165036271"/>
      <w:r>
        <w:rPr>
          <w:color w:val="000000" w:themeColor="text1"/>
          <w:sz w:val="24"/>
          <w:szCs w:val="24"/>
        </w:rPr>
        <w:t>O balanço patrimonial limitar-se-á ao último exercício no caso de licitante ter sido constituída há menos de 1 (um) anos.</w:t>
      </w:r>
      <w:bookmarkEnd w:id="16"/>
    </w:p>
    <w:p w14:paraId="6D6D5F6D" w14:textId="77777777" w:rsidR="00D83FD2" w:rsidRDefault="00D83FD2" w:rsidP="00D83FD2">
      <w:pPr>
        <w:pStyle w:val="Corpodetexto"/>
        <w:spacing w:line="360" w:lineRule="auto"/>
        <w:ind w:left="0" w:right="369"/>
        <w:rPr>
          <w:rFonts w:ascii="Arial" w:hAnsi="Arial" w:cs="Arial"/>
          <w:color w:val="000000" w:themeColor="text1"/>
        </w:rPr>
      </w:pPr>
      <w:r>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17F2CDCA" w14:textId="77777777" w:rsidR="00D83FD2" w:rsidRDefault="00D83FD2" w:rsidP="00D83FD2">
      <w:pPr>
        <w:pStyle w:val="Corpodetexto"/>
        <w:spacing w:line="360" w:lineRule="auto"/>
        <w:ind w:left="0" w:right="369"/>
        <w:rPr>
          <w:rFonts w:ascii="Arial" w:hAnsi="Arial" w:cs="Arial"/>
        </w:rPr>
      </w:pPr>
      <w:r>
        <w:rPr>
          <w:rFonts w:ascii="Arial" w:hAnsi="Arial" w:cs="Arial"/>
        </w:rPr>
        <w:t xml:space="preserve">12.4.2 - Certidão negativa de falência, concordata ou recuperação, judicial ou extrajudicial, </w:t>
      </w:r>
      <w:r>
        <w:rPr>
          <w:rFonts w:ascii="Arial" w:hAnsi="Arial" w:cs="Arial"/>
        </w:rPr>
        <w:lastRenderedPageBreak/>
        <w:t>expedida pelo</w:t>
      </w:r>
      <w:r>
        <w:rPr>
          <w:rFonts w:ascii="Arial" w:hAnsi="Arial" w:cs="Arial"/>
          <w:spacing w:val="1"/>
        </w:rPr>
        <w:t xml:space="preserve"> </w:t>
      </w:r>
      <w:r>
        <w:rPr>
          <w:rFonts w:ascii="Arial" w:hAnsi="Arial" w:cs="Arial"/>
        </w:rPr>
        <w:t>distribuidor</w:t>
      </w:r>
      <w:r>
        <w:rPr>
          <w:rFonts w:ascii="Arial" w:hAnsi="Arial" w:cs="Arial"/>
          <w:spacing w:val="-7"/>
        </w:rPr>
        <w:t xml:space="preserve"> </w:t>
      </w:r>
      <w:r>
        <w:rPr>
          <w:rFonts w:ascii="Arial" w:hAnsi="Arial" w:cs="Arial"/>
        </w:rPr>
        <w:t>central</w:t>
      </w:r>
      <w:r>
        <w:rPr>
          <w:rFonts w:ascii="Arial" w:hAnsi="Arial" w:cs="Arial"/>
          <w:spacing w:val="-6"/>
        </w:rPr>
        <w:t xml:space="preserve"> </w:t>
      </w:r>
      <w:r>
        <w:rPr>
          <w:rFonts w:ascii="Arial" w:hAnsi="Arial" w:cs="Arial"/>
        </w:rPr>
        <w:t>do</w:t>
      </w:r>
      <w:r>
        <w:rPr>
          <w:rFonts w:ascii="Arial" w:hAnsi="Arial" w:cs="Arial"/>
          <w:spacing w:val="-6"/>
        </w:rPr>
        <w:t xml:space="preserve"> </w:t>
      </w:r>
      <w:r>
        <w:rPr>
          <w:rFonts w:ascii="Arial" w:hAnsi="Arial" w:cs="Arial"/>
        </w:rPr>
        <w:t>Fórum</w:t>
      </w:r>
      <w:r>
        <w:rPr>
          <w:rFonts w:ascii="Arial" w:hAnsi="Arial" w:cs="Arial"/>
          <w:spacing w:val="-7"/>
        </w:rPr>
        <w:t xml:space="preserve"> </w:t>
      </w:r>
      <w:r>
        <w:rPr>
          <w:rFonts w:ascii="Arial" w:hAnsi="Arial" w:cs="Arial"/>
        </w:rPr>
        <w:t>da</w:t>
      </w:r>
      <w:r>
        <w:rPr>
          <w:rFonts w:ascii="Arial" w:hAnsi="Arial" w:cs="Arial"/>
          <w:spacing w:val="-7"/>
        </w:rPr>
        <w:t xml:space="preserve"> </w:t>
      </w:r>
      <w:r>
        <w:rPr>
          <w:rFonts w:ascii="Arial" w:hAnsi="Arial" w:cs="Arial"/>
        </w:rPr>
        <w:t>sede</w:t>
      </w:r>
      <w:r>
        <w:rPr>
          <w:rFonts w:ascii="Arial" w:hAnsi="Arial" w:cs="Arial"/>
          <w:spacing w:val="-7"/>
        </w:rPr>
        <w:t xml:space="preserve"> </w:t>
      </w:r>
      <w:r>
        <w:rPr>
          <w:rFonts w:ascii="Arial" w:hAnsi="Arial" w:cs="Arial"/>
        </w:rPr>
        <w:t>da</w:t>
      </w:r>
      <w:r>
        <w:rPr>
          <w:rFonts w:ascii="Arial" w:hAnsi="Arial" w:cs="Arial"/>
          <w:spacing w:val="-5"/>
        </w:rPr>
        <w:t xml:space="preserve"> </w:t>
      </w:r>
      <w:r>
        <w:rPr>
          <w:rFonts w:ascii="Arial" w:hAnsi="Arial" w:cs="Arial"/>
        </w:rPr>
        <w:t>empresa</w:t>
      </w:r>
      <w:r>
        <w:rPr>
          <w:rFonts w:ascii="Arial" w:hAnsi="Arial" w:cs="Arial"/>
          <w:spacing w:val="-5"/>
        </w:rPr>
        <w:t xml:space="preserve"> </w:t>
      </w:r>
      <w:r>
        <w:rPr>
          <w:rFonts w:ascii="Arial" w:hAnsi="Arial" w:cs="Arial"/>
        </w:rPr>
        <w:t>Licitante,</w:t>
      </w:r>
      <w:r>
        <w:rPr>
          <w:rFonts w:ascii="Arial" w:hAnsi="Arial" w:cs="Arial"/>
          <w:spacing w:val="-4"/>
        </w:rPr>
        <w:t xml:space="preserve"> </w:t>
      </w:r>
      <w:r>
        <w:rPr>
          <w:rFonts w:ascii="Arial" w:hAnsi="Arial" w:cs="Arial"/>
        </w:rPr>
        <w:t>com</w:t>
      </w:r>
      <w:r>
        <w:rPr>
          <w:rFonts w:ascii="Arial" w:hAnsi="Arial" w:cs="Arial"/>
          <w:spacing w:val="-6"/>
        </w:rPr>
        <w:t xml:space="preserve"> </w:t>
      </w:r>
      <w:r>
        <w:rPr>
          <w:rFonts w:ascii="Arial" w:hAnsi="Arial" w:cs="Arial"/>
        </w:rPr>
        <w:t>data</w:t>
      </w:r>
      <w:r>
        <w:rPr>
          <w:rFonts w:ascii="Arial" w:hAnsi="Arial" w:cs="Arial"/>
          <w:spacing w:val="-7"/>
        </w:rPr>
        <w:t xml:space="preserve"> </w:t>
      </w:r>
      <w:r>
        <w:rPr>
          <w:rFonts w:ascii="Arial" w:hAnsi="Arial" w:cs="Arial"/>
        </w:rPr>
        <w:t>não</w:t>
      </w:r>
      <w:r>
        <w:rPr>
          <w:rFonts w:ascii="Arial" w:hAnsi="Arial" w:cs="Arial"/>
          <w:spacing w:val="-4"/>
        </w:rPr>
        <w:t xml:space="preserve"> </w:t>
      </w:r>
      <w:r>
        <w:rPr>
          <w:rFonts w:ascii="Arial" w:hAnsi="Arial" w:cs="Arial"/>
        </w:rPr>
        <w:t>anterior</w:t>
      </w:r>
      <w:r>
        <w:rPr>
          <w:rFonts w:ascii="Arial" w:hAnsi="Arial" w:cs="Arial"/>
          <w:spacing w:val="-6"/>
        </w:rPr>
        <w:t xml:space="preserve"> </w:t>
      </w:r>
      <w:r>
        <w:rPr>
          <w:rFonts w:ascii="Arial" w:hAnsi="Arial" w:cs="Arial"/>
        </w:rPr>
        <w:t>a</w:t>
      </w:r>
      <w:r>
        <w:rPr>
          <w:rFonts w:ascii="Arial" w:hAnsi="Arial" w:cs="Arial"/>
          <w:spacing w:val="-7"/>
        </w:rPr>
        <w:t xml:space="preserve"> </w:t>
      </w:r>
      <w:r>
        <w:rPr>
          <w:rFonts w:ascii="Arial" w:hAnsi="Arial" w:cs="Arial"/>
        </w:rPr>
        <w:t>90</w:t>
      </w:r>
      <w:r>
        <w:rPr>
          <w:rFonts w:ascii="Arial" w:hAnsi="Arial" w:cs="Arial"/>
          <w:spacing w:val="-6"/>
        </w:rPr>
        <w:t xml:space="preserve"> </w:t>
      </w:r>
      <w:r>
        <w:rPr>
          <w:rFonts w:ascii="Arial" w:hAnsi="Arial" w:cs="Arial"/>
        </w:rPr>
        <w:t>(noventa)</w:t>
      </w:r>
      <w:r>
        <w:rPr>
          <w:rFonts w:ascii="Arial" w:hAnsi="Arial" w:cs="Arial"/>
          <w:spacing w:val="-7"/>
        </w:rPr>
        <w:t xml:space="preserve"> </w:t>
      </w:r>
      <w:r>
        <w:rPr>
          <w:rFonts w:ascii="Arial" w:hAnsi="Arial" w:cs="Arial"/>
        </w:rPr>
        <w:t>dias</w:t>
      </w:r>
      <w:r>
        <w:rPr>
          <w:rFonts w:ascii="Arial" w:hAnsi="Arial" w:cs="Arial"/>
          <w:spacing w:val="-6"/>
        </w:rPr>
        <w:t xml:space="preserve"> </w:t>
      </w:r>
      <w:r>
        <w:rPr>
          <w:rFonts w:ascii="Arial" w:hAnsi="Arial" w:cs="Arial"/>
        </w:rPr>
        <w:t>antes</w:t>
      </w:r>
      <w:r>
        <w:rPr>
          <w:rFonts w:ascii="Arial" w:hAnsi="Arial" w:cs="Arial"/>
          <w:spacing w:val="-58"/>
        </w:rPr>
        <w:t xml:space="preserve"> </w:t>
      </w:r>
      <w:r>
        <w:rPr>
          <w:rFonts w:ascii="Arial" w:hAnsi="Arial" w:cs="Arial"/>
        </w:rPr>
        <w:t>da</w:t>
      </w:r>
      <w:r>
        <w:rPr>
          <w:rFonts w:ascii="Arial" w:hAnsi="Arial" w:cs="Arial"/>
          <w:spacing w:val="-2"/>
        </w:rPr>
        <w:t xml:space="preserve"> </w:t>
      </w:r>
      <w:r>
        <w:rPr>
          <w:rFonts w:ascii="Arial" w:hAnsi="Arial" w:cs="Arial"/>
        </w:rPr>
        <w:t>data</w:t>
      </w:r>
      <w:r>
        <w:rPr>
          <w:rFonts w:ascii="Arial" w:hAnsi="Arial" w:cs="Arial"/>
          <w:spacing w:val="-1"/>
        </w:rPr>
        <w:t xml:space="preserve"> </w:t>
      </w:r>
      <w:r>
        <w:rPr>
          <w:rFonts w:ascii="Arial" w:hAnsi="Arial" w:cs="Arial"/>
        </w:rPr>
        <w:t>de apresentação</w:t>
      </w:r>
      <w:r>
        <w:rPr>
          <w:rFonts w:ascii="Arial" w:hAnsi="Arial" w:cs="Arial"/>
          <w:spacing w:val="-1"/>
        </w:rPr>
        <w:t xml:space="preserve"> </w:t>
      </w:r>
      <w:r>
        <w:rPr>
          <w:rFonts w:ascii="Arial" w:hAnsi="Arial" w:cs="Arial"/>
        </w:rPr>
        <w:t>dos Documentos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Habilitação</w:t>
      </w:r>
      <w:r>
        <w:rPr>
          <w:rFonts w:ascii="Arial" w:hAnsi="Arial" w:cs="Arial"/>
          <w:spacing w:val="-1"/>
        </w:rPr>
        <w:t xml:space="preserve"> </w:t>
      </w:r>
      <w:r>
        <w:rPr>
          <w:rFonts w:ascii="Arial" w:hAnsi="Arial" w:cs="Arial"/>
        </w:rPr>
        <w:t>quando não determinado no corpo da certidão</w:t>
      </w:r>
    </w:p>
    <w:p w14:paraId="622C957F" w14:textId="77777777" w:rsidR="004D10B7" w:rsidRDefault="004D10B7" w:rsidP="00422809">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t>12.5 - Da Habilitação por declaração e da avaliação prévia do local da execução da obra</w:t>
      </w:r>
    </w:p>
    <w:p w14:paraId="54574523" w14:textId="6F5B95B0" w:rsidR="004A6726" w:rsidRPr="00422809" w:rsidRDefault="00422809" w:rsidP="00422809">
      <w:pPr>
        <w:pStyle w:val="Corpodetexto"/>
        <w:spacing w:line="360" w:lineRule="auto"/>
        <w:ind w:left="0"/>
        <w:rPr>
          <w:rFonts w:ascii="Arial" w:hAnsi="Arial" w:cs="Arial"/>
        </w:rPr>
      </w:pPr>
      <w:r w:rsidRPr="00422809">
        <w:rPr>
          <w:rFonts w:ascii="Arial" w:hAnsi="Arial" w:cs="Arial"/>
        </w:rPr>
        <w:t xml:space="preserve">12.5.1 - Declaração de que cumpre as exigências de reserva de cargos para pessoa com deficiência e para reabilitação da Previdência Social, previstas em lei e outras normas específicas </w:t>
      </w:r>
      <w:r w:rsidRPr="00422809">
        <w:rPr>
          <w:rFonts w:ascii="Arial" w:hAnsi="Arial" w:cs="Arial"/>
          <w:b/>
        </w:rPr>
        <w:t xml:space="preserve">ou </w:t>
      </w:r>
      <w:r w:rsidRPr="00422809">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407DB74A" w14:textId="77777777" w:rsidR="004D10B7" w:rsidRDefault="004D10B7" w:rsidP="004D10B7">
      <w:pPr>
        <w:pStyle w:val="Corpodetexto"/>
        <w:spacing w:line="360" w:lineRule="auto"/>
        <w:ind w:left="0" w:right="369"/>
        <w:rPr>
          <w:rFonts w:ascii="Arial" w:hAnsi="Arial" w:cs="Arial"/>
          <w:b/>
        </w:rPr>
      </w:pPr>
    </w:p>
    <w:p w14:paraId="04D2C181" w14:textId="77777777" w:rsidR="00D83FD2" w:rsidRDefault="00D83FD2" w:rsidP="00D83FD2">
      <w:pPr>
        <w:pStyle w:val="Corpodetexto"/>
        <w:spacing w:line="360" w:lineRule="auto"/>
        <w:ind w:left="0"/>
        <w:rPr>
          <w:rFonts w:ascii="Arial" w:hAnsi="Arial" w:cs="Arial"/>
        </w:rPr>
      </w:pPr>
      <w:r>
        <w:rPr>
          <w:rFonts w:ascii="Arial" w:hAnsi="Arial" w:cs="Arial"/>
        </w:rPr>
        <w:t xml:space="preserve">12.5.2 - </w:t>
      </w:r>
      <w:bookmarkStart w:id="17" w:name="_Hlk165036313"/>
      <w:r>
        <w:rPr>
          <w:rFonts w:ascii="Arial" w:hAnsi="Arial" w:cs="Arial"/>
        </w:rPr>
        <w:t>Declarar que tomou conhecimento de todas as informações e das condições locais para o cumprimento das obrigações objeto da licitação</w:t>
      </w:r>
      <w:bookmarkEnd w:id="17"/>
      <w:r>
        <w:rPr>
          <w:rFonts w:ascii="Arial" w:hAnsi="Arial" w:cs="Arial"/>
        </w:rPr>
        <w:t>.</w:t>
      </w:r>
    </w:p>
    <w:p w14:paraId="24562D5C" w14:textId="77777777" w:rsidR="00D83FD2" w:rsidRDefault="00D83FD2" w:rsidP="00D83FD2">
      <w:pPr>
        <w:pStyle w:val="Corpodetexto"/>
        <w:spacing w:line="360" w:lineRule="auto"/>
        <w:ind w:left="0" w:right="369"/>
        <w:rPr>
          <w:rFonts w:ascii="Arial" w:hAnsi="Arial" w:cs="Arial"/>
        </w:rPr>
      </w:pPr>
      <w:r>
        <w:rPr>
          <w:rFonts w:ascii="Arial" w:hAnsi="Arial" w:cs="Arial"/>
        </w:rPr>
        <w:t xml:space="preserve">12.6 - </w:t>
      </w:r>
      <w:bookmarkStart w:id="18" w:name="_Hlk165036321"/>
      <w:r>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bookmarkEnd w:id="18"/>
      <w:r>
        <w:rPr>
          <w:rFonts w:ascii="Arial" w:hAnsi="Arial" w:cs="Arial"/>
        </w:rPr>
        <w:t>.</w:t>
      </w:r>
    </w:p>
    <w:p w14:paraId="14B055A9" w14:textId="77777777" w:rsidR="008D03F7" w:rsidRDefault="008D03F7" w:rsidP="004A6726">
      <w:pPr>
        <w:pStyle w:val="Corpodetexto"/>
        <w:spacing w:line="360" w:lineRule="auto"/>
        <w:ind w:left="0"/>
        <w:rPr>
          <w:rFonts w:ascii="Arial" w:hAnsi="Arial" w:cs="Arial"/>
        </w:rPr>
      </w:pPr>
    </w:p>
    <w:p w14:paraId="5DD26A78" w14:textId="77777777" w:rsidR="00CF5727" w:rsidRPr="0035656D" w:rsidRDefault="00CF5727" w:rsidP="00CF5727">
      <w:pPr>
        <w:tabs>
          <w:tab w:val="left" w:pos="2268"/>
        </w:tabs>
        <w:spacing w:after="0" w:line="360" w:lineRule="auto"/>
        <w:jc w:val="both"/>
        <w:rPr>
          <w:rFonts w:ascii="Arial" w:hAnsi="Arial" w:cs="Arial"/>
          <w:sz w:val="24"/>
          <w:szCs w:val="24"/>
        </w:rPr>
      </w:pPr>
      <w:r>
        <w:rPr>
          <w:rFonts w:ascii="Arial" w:hAnsi="Arial" w:cs="Arial"/>
          <w:sz w:val="24"/>
          <w:szCs w:val="24"/>
        </w:rPr>
        <w:t>Entre Folhas, 16 de abril de 2024.</w:t>
      </w:r>
    </w:p>
    <w:p w14:paraId="009C31A1" w14:textId="77777777" w:rsidR="00CF5727" w:rsidRDefault="00CF5727" w:rsidP="00CF5727">
      <w:pPr>
        <w:spacing w:after="0" w:line="360" w:lineRule="auto"/>
        <w:jc w:val="center"/>
        <w:rPr>
          <w:rFonts w:ascii="Arial" w:hAnsi="Arial" w:cs="Arial"/>
          <w:b/>
          <w:sz w:val="24"/>
          <w:szCs w:val="24"/>
        </w:rPr>
      </w:pPr>
      <w:r>
        <w:rPr>
          <w:rFonts w:ascii="Arial" w:hAnsi="Arial" w:cs="Arial"/>
          <w:b/>
          <w:sz w:val="24"/>
          <w:szCs w:val="24"/>
        </w:rPr>
        <w:t>CAMILA M. FRANCO SALES</w:t>
      </w:r>
    </w:p>
    <w:p w14:paraId="0328A730" w14:textId="77777777" w:rsidR="00CF5727" w:rsidRDefault="00CF5727" w:rsidP="00CF5727">
      <w:pPr>
        <w:spacing w:after="0" w:line="360" w:lineRule="auto"/>
        <w:jc w:val="center"/>
      </w:pPr>
      <w:r>
        <w:rPr>
          <w:rFonts w:ascii="Arial" w:hAnsi="Arial" w:cs="Arial"/>
          <w:bCs/>
          <w:sz w:val="24"/>
          <w:szCs w:val="24"/>
        </w:rPr>
        <w:t xml:space="preserve">Engenheira </w:t>
      </w:r>
      <w:r w:rsidRPr="00905E15">
        <w:rPr>
          <w:rFonts w:ascii="Arial" w:hAnsi="Arial" w:cs="Arial"/>
          <w:bCs/>
          <w:sz w:val="24"/>
          <w:szCs w:val="24"/>
        </w:rPr>
        <w:t>Civil – CREA/MG 20</w:t>
      </w:r>
      <w:r>
        <w:rPr>
          <w:rFonts w:ascii="Arial" w:hAnsi="Arial" w:cs="Arial"/>
          <w:bCs/>
          <w:sz w:val="24"/>
          <w:szCs w:val="24"/>
        </w:rPr>
        <w:t>3.724</w:t>
      </w:r>
      <w:r w:rsidRPr="00905E15">
        <w:rPr>
          <w:rFonts w:ascii="Arial" w:hAnsi="Arial" w:cs="Arial"/>
          <w:bCs/>
          <w:sz w:val="24"/>
          <w:szCs w:val="24"/>
        </w:rPr>
        <w:t>/D</w:t>
      </w:r>
    </w:p>
    <w:p w14:paraId="60A43EE4" w14:textId="77777777" w:rsidR="00D83FD2" w:rsidRDefault="00D83FD2" w:rsidP="00F76D19"/>
    <w:p w14:paraId="5F675BEC" w14:textId="77777777" w:rsidR="00D83FD2" w:rsidRDefault="00D83FD2" w:rsidP="00F76D19"/>
    <w:p w14:paraId="427EE089" w14:textId="77777777" w:rsidR="00D83FD2" w:rsidRDefault="00D83FD2" w:rsidP="00F76D19"/>
    <w:p w14:paraId="6B85D0E5" w14:textId="77777777" w:rsidR="00D83FD2" w:rsidRDefault="00D83FD2" w:rsidP="00F76D19"/>
    <w:p w14:paraId="63CB2149" w14:textId="34981F69" w:rsidR="00D83FD2" w:rsidRDefault="00D83FD2" w:rsidP="00F76D19"/>
    <w:p w14:paraId="4AF9CDAB" w14:textId="6C5400BF" w:rsidR="00E91090" w:rsidRDefault="00E91090" w:rsidP="00F76D19"/>
    <w:p w14:paraId="6DAD813E" w14:textId="34440A0E" w:rsidR="00E91090" w:rsidRDefault="00E91090" w:rsidP="00F76D19"/>
    <w:p w14:paraId="31428F88" w14:textId="61892314" w:rsidR="00E91090" w:rsidRDefault="00E91090" w:rsidP="00F76D19"/>
    <w:p w14:paraId="6513ABD4" w14:textId="3EB3BDA1" w:rsidR="00E91090" w:rsidRDefault="00E91090" w:rsidP="00F76D19"/>
    <w:p w14:paraId="107EAC9F" w14:textId="77777777" w:rsidR="00E91090" w:rsidRDefault="00E91090" w:rsidP="00F76D19"/>
    <w:p w14:paraId="152E5C74" w14:textId="6F491FC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 – Planilha Orçamentária</w:t>
      </w:r>
    </w:p>
    <w:p w14:paraId="56E3007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C636F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9D79AD" w14:textId="5A309E4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 – Cronograma Físico Financeiro</w:t>
      </w:r>
    </w:p>
    <w:p w14:paraId="70D90970" w14:textId="77777777" w:rsidR="00D83FD2" w:rsidRDefault="00D83FD2"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7C0692" w14:textId="77777777" w:rsidR="00D83FD2" w:rsidRPr="004D10B7" w:rsidRDefault="00D83FD2"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51A9C7" w14:textId="16353A2D"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III – Memorial de Calculo</w:t>
      </w:r>
    </w:p>
    <w:p w14:paraId="11AB96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821EA1"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EB1F84" w14:textId="58F7A0C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IV – Memorial Descritivo</w:t>
      </w:r>
    </w:p>
    <w:p w14:paraId="5D5D63F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FEDE4A2"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24FE32" w14:textId="2EE017F6"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sidRPr="004D10B7">
        <w:rPr>
          <w:rFonts w:ascii="Arial" w:hAnsi="Arial" w:cs="Arial"/>
          <w:b/>
          <w:bCs/>
          <w:caps/>
          <w:sz w:val="28"/>
          <w:szCs w:val="28"/>
          <w:highlight w:val="yellow"/>
        </w:rPr>
        <w:t>Anexo V – Projeto Executivo - Croqui</w:t>
      </w:r>
    </w:p>
    <w:p w14:paraId="1D4D51AA" w14:textId="22388594" w:rsidR="00763C5B" w:rsidRPr="00F76D19" w:rsidRDefault="00763C5B" w:rsidP="00F76D19"/>
    <w:sectPr w:rsidR="00763C5B" w:rsidRPr="00F76D19" w:rsidSect="0046148B">
      <w:headerReference w:type="default" r:id="rId11"/>
      <w:pgSz w:w="11906" w:h="16838"/>
      <w:pgMar w:top="1843" w:right="707" w:bottom="1134"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CCDD5" w14:textId="77777777" w:rsidR="002B1596" w:rsidRDefault="002B1596" w:rsidP="0073140B">
      <w:pPr>
        <w:spacing w:after="0" w:line="240" w:lineRule="auto"/>
      </w:pPr>
      <w:r>
        <w:separator/>
      </w:r>
    </w:p>
  </w:endnote>
  <w:endnote w:type="continuationSeparator" w:id="0">
    <w:p w14:paraId="689E2B00" w14:textId="77777777" w:rsidR="002B1596" w:rsidRDefault="002B1596"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241C3" w14:textId="77777777" w:rsidR="002B1596" w:rsidRDefault="002B1596" w:rsidP="0073140B">
      <w:pPr>
        <w:spacing w:after="0" w:line="240" w:lineRule="auto"/>
      </w:pPr>
      <w:r>
        <w:separator/>
      </w:r>
    </w:p>
  </w:footnote>
  <w:footnote w:type="continuationSeparator" w:id="0">
    <w:p w14:paraId="0300FFA5" w14:textId="77777777" w:rsidR="002B1596" w:rsidRDefault="002B1596"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2B1596"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6249030"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7"/>
  </w:num>
  <w:num w:numId="5">
    <w:abstractNumId w:val="5"/>
  </w:num>
  <w:num w:numId="6">
    <w:abstractNumId w:val="1"/>
  </w:num>
  <w:num w:numId="7">
    <w:abstractNumId w:val="8"/>
  </w:num>
  <w:num w:numId="8">
    <w:abstractNumId w:val="6"/>
  </w:num>
  <w:num w:numId="9">
    <w:abstractNumId w:val="4"/>
  </w:num>
  <w:num w:numId="10">
    <w:abstractNumId w:val="0"/>
  </w:num>
  <w:num w:numId="11">
    <w:abstractNumId w:val="10"/>
  </w:num>
  <w:num w:numId="1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71E3"/>
    <w:rsid w:val="00002385"/>
    <w:rsid w:val="00011F6F"/>
    <w:rsid w:val="00012DE7"/>
    <w:rsid w:val="00016B02"/>
    <w:rsid w:val="00020C05"/>
    <w:rsid w:val="000244C7"/>
    <w:rsid w:val="0002492C"/>
    <w:rsid w:val="000272FD"/>
    <w:rsid w:val="00032A1C"/>
    <w:rsid w:val="000360D4"/>
    <w:rsid w:val="00043DB9"/>
    <w:rsid w:val="00045ED4"/>
    <w:rsid w:val="000477D1"/>
    <w:rsid w:val="00054DFD"/>
    <w:rsid w:val="0005662B"/>
    <w:rsid w:val="000570F5"/>
    <w:rsid w:val="00060528"/>
    <w:rsid w:val="00064B37"/>
    <w:rsid w:val="00064C39"/>
    <w:rsid w:val="000671B8"/>
    <w:rsid w:val="00067C0A"/>
    <w:rsid w:val="00075176"/>
    <w:rsid w:val="00076D97"/>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34B5"/>
    <w:rsid w:val="000D59E0"/>
    <w:rsid w:val="000D79BD"/>
    <w:rsid w:val="000E1F57"/>
    <w:rsid w:val="000E362C"/>
    <w:rsid w:val="000E3B39"/>
    <w:rsid w:val="000E3CC4"/>
    <w:rsid w:val="000E7374"/>
    <w:rsid w:val="000E79B2"/>
    <w:rsid w:val="000E7E53"/>
    <w:rsid w:val="000F03D1"/>
    <w:rsid w:val="000F0DAA"/>
    <w:rsid w:val="000F11EF"/>
    <w:rsid w:val="000F22F8"/>
    <w:rsid w:val="000F2AE0"/>
    <w:rsid w:val="00100A05"/>
    <w:rsid w:val="00100CA5"/>
    <w:rsid w:val="00101160"/>
    <w:rsid w:val="001017A7"/>
    <w:rsid w:val="00102379"/>
    <w:rsid w:val="00102C18"/>
    <w:rsid w:val="001038AE"/>
    <w:rsid w:val="001047E3"/>
    <w:rsid w:val="00104AD4"/>
    <w:rsid w:val="00105A2A"/>
    <w:rsid w:val="001122DB"/>
    <w:rsid w:val="001177FE"/>
    <w:rsid w:val="00125867"/>
    <w:rsid w:val="00125AF2"/>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5E3"/>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97FCE"/>
    <w:rsid w:val="002A3A99"/>
    <w:rsid w:val="002A4A63"/>
    <w:rsid w:val="002A5FB7"/>
    <w:rsid w:val="002B07F2"/>
    <w:rsid w:val="002B0CBB"/>
    <w:rsid w:val="002B1174"/>
    <w:rsid w:val="002B1596"/>
    <w:rsid w:val="002B1DB4"/>
    <w:rsid w:val="002B2036"/>
    <w:rsid w:val="002B3178"/>
    <w:rsid w:val="002B3D27"/>
    <w:rsid w:val="002B791A"/>
    <w:rsid w:val="002C2B35"/>
    <w:rsid w:val="002C3726"/>
    <w:rsid w:val="002C6018"/>
    <w:rsid w:val="002D1281"/>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6400"/>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48B"/>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D6E45"/>
    <w:rsid w:val="005E0EEB"/>
    <w:rsid w:val="005E63B5"/>
    <w:rsid w:val="005F12C8"/>
    <w:rsid w:val="005F14DA"/>
    <w:rsid w:val="005F398E"/>
    <w:rsid w:val="005F585E"/>
    <w:rsid w:val="005F5D0A"/>
    <w:rsid w:val="005F67A2"/>
    <w:rsid w:val="006015BE"/>
    <w:rsid w:val="00604669"/>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170D"/>
    <w:rsid w:val="00642B65"/>
    <w:rsid w:val="00644984"/>
    <w:rsid w:val="0065313B"/>
    <w:rsid w:val="006534E3"/>
    <w:rsid w:val="0065402D"/>
    <w:rsid w:val="00655072"/>
    <w:rsid w:val="006577BF"/>
    <w:rsid w:val="00657963"/>
    <w:rsid w:val="006605BB"/>
    <w:rsid w:val="00661001"/>
    <w:rsid w:val="00681155"/>
    <w:rsid w:val="0068344D"/>
    <w:rsid w:val="00683458"/>
    <w:rsid w:val="00683EA1"/>
    <w:rsid w:val="00684F49"/>
    <w:rsid w:val="006869F5"/>
    <w:rsid w:val="00686DE2"/>
    <w:rsid w:val="006912DE"/>
    <w:rsid w:val="00693618"/>
    <w:rsid w:val="00694A56"/>
    <w:rsid w:val="00695D7A"/>
    <w:rsid w:val="0069601F"/>
    <w:rsid w:val="006A2BB8"/>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07A8"/>
    <w:rsid w:val="00711911"/>
    <w:rsid w:val="0071497D"/>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18FD"/>
    <w:rsid w:val="00761BCA"/>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39C7"/>
    <w:rsid w:val="007940CD"/>
    <w:rsid w:val="00794590"/>
    <w:rsid w:val="0079462A"/>
    <w:rsid w:val="007976AC"/>
    <w:rsid w:val="0079786C"/>
    <w:rsid w:val="007A4EF2"/>
    <w:rsid w:val="007B2471"/>
    <w:rsid w:val="007B574F"/>
    <w:rsid w:val="007C15BB"/>
    <w:rsid w:val="007C1EF2"/>
    <w:rsid w:val="007C2B6D"/>
    <w:rsid w:val="007C3815"/>
    <w:rsid w:val="007C51FD"/>
    <w:rsid w:val="007C6218"/>
    <w:rsid w:val="007D4D89"/>
    <w:rsid w:val="007D543E"/>
    <w:rsid w:val="007D5672"/>
    <w:rsid w:val="007D6276"/>
    <w:rsid w:val="007D6A9A"/>
    <w:rsid w:val="007D70AC"/>
    <w:rsid w:val="007E5DCE"/>
    <w:rsid w:val="007E7E38"/>
    <w:rsid w:val="007F1A08"/>
    <w:rsid w:val="007F1A47"/>
    <w:rsid w:val="007F30DF"/>
    <w:rsid w:val="007F4519"/>
    <w:rsid w:val="007F4D0D"/>
    <w:rsid w:val="007F673D"/>
    <w:rsid w:val="00801B0F"/>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674A4"/>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B610B"/>
    <w:rsid w:val="008C005B"/>
    <w:rsid w:val="008C05DB"/>
    <w:rsid w:val="008C1D4B"/>
    <w:rsid w:val="008C2533"/>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455F"/>
    <w:rsid w:val="008F5CE9"/>
    <w:rsid w:val="008F5F56"/>
    <w:rsid w:val="00901C2E"/>
    <w:rsid w:val="00905E15"/>
    <w:rsid w:val="00906196"/>
    <w:rsid w:val="00910762"/>
    <w:rsid w:val="009118A2"/>
    <w:rsid w:val="00915894"/>
    <w:rsid w:val="00926040"/>
    <w:rsid w:val="009274BB"/>
    <w:rsid w:val="00927714"/>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02B2"/>
    <w:rsid w:val="009A312C"/>
    <w:rsid w:val="009A4216"/>
    <w:rsid w:val="009A50D9"/>
    <w:rsid w:val="009A5EBB"/>
    <w:rsid w:val="009A63E6"/>
    <w:rsid w:val="009A73B3"/>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55EB"/>
    <w:rsid w:val="00A019A6"/>
    <w:rsid w:val="00A0257B"/>
    <w:rsid w:val="00A07FDD"/>
    <w:rsid w:val="00A10FB3"/>
    <w:rsid w:val="00A1153A"/>
    <w:rsid w:val="00A11B43"/>
    <w:rsid w:val="00A1295B"/>
    <w:rsid w:val="00A143E5"/>
    <w:rsid w:val="00A22649"/>
    <w:rsid w:val="00A2274F"/>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326"/>
    <w:rsid w:val="00A45C14"/>
    <w:rsid w:val="00A47123"/>
    <w:rsid w:val="00A56049"/>
    <w:rsid w:val="00A56484"/>
    <w:rsid w:val="00A60252"/>
    <w:rsid w:val="00A61B9F"/>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293F"/>
    <w:rsid w:val="00AA4E6C"/>
    <w:rsid w:val="00AA547E"/>
    <w:rsid w:val="00AA7E28"/>
    <w:rsid w:val="00AB0A76"/>
    <w:rsid w:val="00AB101F"/>
    <w:rsid w:val="00AB12C0"/>
    <w:rsid w:val="00AB1F63"/>
    <w:rsid w:val="00AB3CD4"/>
    <w:rsid w:val="00AB4F7D"/>
    <w:rsid w:val="00AB621D"/>
    <w:rsid w:val="00AC261B"/>
    <w:rsid w:val="00AC3878"/>
    <w:rsid w:val="00AC51CE"/>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69E9"/>
    <w:rsid w:val="00B8554C"/>
    <w:rsid w:val="00B85746"/>
    <w:rsid w:val="00B911F5"/>
    <w:rsid w:val="00B92189"/>
    <w:rsid w:val="00B960E2"/>
    <w:rsid w:val="00B96E5C"/>
    <w:rsid w:val="00B9717E"/>
    <w:rsid w:val="00B97632"/>
    <w:rsid w:val="00BA2A8A"/>
    <w:rsid w:val="00BB0E00"/>
    <w:rsid w:val="00BB1133"/>
    <w:rsid w:val="00BB27CF"/>
    <w:rsid w:val="00BB36BB"/>
    <w:rsid w:val="00BB371B"/>
    <w:rsid w:val="00BB454C"/>
    <w:rsid w:val="00BB4B2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309F"/>
    <w:rsid w:val="00C04BC6"/>
    <w:rsid w:val="00C04E33"/>
    <w:rsid w:val="00C14C36"/>
    <w:rsid w:val="00C223CC"/>
    <w:rsid w:val="00C23433"/>
    <w:rsid w:val="00C241B3"/>
    <w:rsid w:val="00C245E4"/>
    <w:rsid w:val="00C25F59"/>
    <w:rsid w:val="00C27A5C"/>
    <w:rsid w:val="00C30F43"/>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2DA"/>
    <w:rsid w:val="00C72899"/>
    <w:rsid w:val="00C736BB"/>
    <w:rsid w:val="00C73DE7"/>
    <w:rsid w:val="00C74703"/>
    <w:rsid w:val="00C759CC"/>
    <w:rsid w:val="00C772E0"/>
    <w:rsid w:val="00C801F6"/>
    <w:rsid w:val="00C81183"/>
    <w:rsid w:val="00C850A1"/>
    <w:rsid w:val="00C868AC"/>
    <w:rsid w:val="00C9022B"/>
    <w:rsid w:val="00C90F30"/>
    <w:rsid w:val="00C92B68"/>
    <w:rsid w:val="00C9608F"/>
    <w:rsid w:val="00C96181"/>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466D"/>
    <w:rsid w:val="00CF5727"/>
    <w:rsid w:val="00CF6985"/>
    <w:rsid w:val="00CF740E"/>
    <w:rsid w:val="00D03DE7"/>
    <w:rsid w:val="00D06470"/>
    <w:rsid w:val="00D06FBB"/>
    <w:rsid w:val="00D07BDC"/>
    <w:rsid w:val="00D1074C"/>
    <w:rsid w:val="00D13687"/>
    <w:rsid w:val="00D1537B"/>
    <w:rsid w:val="00D1661F"/>
    <w:rsid w:val="00D1685C"/>
    <w:rsid w:val="00D2048E"/>
    <w:rsid w:val="00D20D54"/>
    <w:rsid w:val="00D20EF8"/>
    <w:rsid w:val="00D215F0"/>
    <w:rsid w:val="00D22334"/>
    <w:rsid w:val="00D2397A"/>
    <w:rsid w:val="00D2556E"/>
    <w:rsid w:val="00D2565F"/>
    <w:rsid w:val="00D259E1"/>
    <w:rsid w:val="00D25F10"/>
    <w:rsid w:val="00D2682B"/>
    <w:rsid w:val="00D30197"/>
    <w:rsid w:val="00D314EE"/>
    <w:rsid w:val="00D31DE0"/>
    <w:rsid w:val="00D324A0"/>
    <w:rsid w:val="00D34008"/>
    <w:rsid w:val="00D361A8"/>
    <w:rsid w:val="00D37822"/>
    <w:rsid w:val="00D47895"/>
    <w:rsid w:val="00D478F7"/>
    <w:rsid w:val="00D51788"/>
    <w:rsid w:val="00D525F0"/>
    <w:rsid w:val="00D544A4"/>
    <w:rsid w:val="00D5738A"/>
    <w:rsid w:val="00D57E3E"/>
    <w:rsid w:val="00D6060C"/>
    <w:rsid w:val="00D61C8D"/>
    <w:rsid w:val="00D6206C"/>
    <w:rsid w:val="00D66E3C"/>
    <w:rsid w:val="00D6791C"/>
    <w:rsid w:val="00D73BFF"/>
    <w:rsid w:val="00D7458B"/>
    <w:rsid w:val="00D761A1"/>
    <w:rsid w:val="00D8119F"/>
    <w:rsid w:val="00D83FD2"/>
    <w:rsid w:val="00D849EE"/>
    <w:rsid w:val="00D85BF4"/>
    <w:rsid w:val="00D8609B"/>
    <w:rsid w:val="00D8631B"/>
    <w:rsid w:val="00D87751"/>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296"/>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090"/>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5A69"/>
    <w:rsid w:val="00EB5F09"/>
    <w:rsid w:val="00EC06C9"/>
    <w:rsid w:val="00EC0789"/>
    <w:rsid w:val="00EC1945"/>
    <w:rsid w:val="00EC746E"/>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741C"/>
    <w:rsid w:val="00F00C44"/>
    <w:rsid w:val="00F01156"/>
    <w:rsid w:val="00F03E1A"/>
    <w:rsid w:val="00F06BB4"/>
    <w:rsid w:val="00F13552"/>
    <w:rsid w:val="00F13C76"/>
    <w:rsid w:val="00F15323"/>
    <w:rsid w:val="00F17C6E"/>
    <w:rsid w:val="00F22681"/>
    <w:rsid w:val="00F30BC4"/>
    <w:rsid w:val="00F30EEA"/>
    <w:rsid w:val="00F31A4E"/>
    <w:rsid w:val="00F341C9"/>
    <w:rsid w:val="00F34784"/>
    <w:rsid w:val="00F36B13"/>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docId w15:val="{57D5450B-072A-47B4-8218-AA73F9B7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customStyle="1" w:styleId="MenoPendente4">
    <w:name w:val="Menção Pendente4"/>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61186980">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50012178">
      <w:bodyDiv w:val="1"/>
      <w:marLeft w:val="0"/>
      <w:marRight w:val="0"/>
      <w:marTop w:val="0"/>
      <w:marBottom w:val="0"/>
      <w:divBdr>
        <w:top w:val="none" w:sz="0" w:space="0" w:color="auto"/>
        <w:left w:val="none" w:sz="0" w:space="0" w:color="auto"/>
        <w:bottom w:val="none" w:sz="0" w:space="0" w:color="auto"/>
        <w:right w:val="none" w:sz="0" w:space="0" w:color="auto"/>
      </w:divBdr>
    </w:div>
    <w:div w:id="960263479">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67843713">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859EF-6C2C-4645-A002-9FCFD4E4F3E2}">
  <ds:schemaRefs>
    <ds:schemaRef ds:uri="http://schemas.openxmlformats.org/officeDocument/2006/bibliography"/>
  </ds:schemaRefs>
</ds:datastoreItem>
</file>

<file path=customXml/itemProps2.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7705C9-2C68-43AC-8C5A-67853478F5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5013</Words>
  <Characters>27071</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Ali Tarif</dc:creator>
  <cp:lastModifiedBy>Usuario01</cp:lastModifiedBy>
  <cp:revision>18</cp:revision>
  <dcterms:created xsi:type="dcterms:W3CDTF">2024-04-18T18:27:00Z</dcterms:created>
  <dcterms:modified xsi:type="dcterms:W3CDTF">2024-05-03T16:44:00Z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